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AB" w:rsidRDefault="00EB27D8">
      <w:pPr>
        <w:spacing w:after="62" w:line="259" w:lineRule="auto"/>
        <w:ind w:left="10" w:right="-13" w:hanging="10"/>
        <w:jc w:val="right"/>
      </w:pPr>
      <w:bookmarkStart w:id="0" w:name="_GoBack"/>
      <w:r>
        <w:rPr>
          <w:b/>
          <w:sz w:val="32"/>
        </w:rPr>
        <w:t xml:space="preserve">ПРОЕКТ </w:t>
      </w:r>
    </w:p>
    <w:p w:rsidR="001631AB" w:rsidRDefault="00EB27D8">
      <w:pPr>
        <w:spacing w:after="113" w:line="259" w:lineRule="auto"/>
        <w:ind w:left="10" w:right="8" w:hanging="10"/>
        <w:jc w:val="center"/>
      </w:pPr>
      <w:r>
        <w:rPr>
          <w:b/>
        </w:rPr>
        <w:t xml:space="preserve">Резолюция </w:t>
      </w:r>
    </w:p>
    <w:p w:rsidR="001631AB" w:rsidRDefault="00EB27D8">
      <w:pPr>
        <w:spacing w:after="50" w:line="259" w:lineRule="auto"/>
        <w:ind w:left="10" w:right="18" w:hanging="10"/>
        <w:jc w:val="center"/>
      </w:pPr>
      <w:r>
        <w:rPr>
          <w:b/>
        </w:rPr>
        <w:t xml:space="preserve">Пятого Всероссийского съезда специалистов по охране труда </w:t>
      </w:r>
    </w:p>
    <w:p w:rsidR="001631AB" w:rsidRDefault="00EB27D8">
      <w:pPr>
        <w:spacing w:after="94" w:line="259" w:lineRule="auto"/>
        <w:ind w:left="0" w:firstLine="0"/>
        <w:jc w:val="left"/>
      </w:pPr>
      <w:r>
        <w:t xml:space="preserve"> </w:t>
      </w:r>
    </w:p>
    <w:p w:rsidR="001631AB" w:rsidRDefault="00EB27D8">
      <w:pPr>
        <w:spacing w:after="54"/>
        <w:ind w:left="-15" w:right="4" w:firstLine="0"/>
      </w:pPr>
      <w:r>
        <w:t xml:space="preserve">г. Москва, 22 июня 2017 г. </w:t>
      </w:r>
    </w:p>
    <w:bookmarkEnd w:id="0"/>
    <w:p w:rsidR="001631AB" w:rsidRDefault="00EB27D8">
      <w:pPr>
        <w:spacing w:after="105" w:line="259" w:lineRule="auto"/>
        <w:ind w:left="0" w:firstLine="0"/>
        <w:jc w:val="left"/>
      </w:pPr>
      <w:r>
        <w:t xml:space="preserve"> </w:t>
      </w:r>
    </w:p>
    <w:p w:rsidR="001631AB" w:rsidRDefault="00EB27D8">
      <w:pPr>
        <w:ind w:left="-15" w:right="4" w:firstLine="711"/>
      </w:pPr>
      <w:r>
        <w:t xml:space="preserve">Пятый </w:t>
      </w:r>
      <w:r>
        <w:t>Всероссийский съезд специалистов по охране труда организован и проведен во исполнение решения Четвертого Всероссийского съезда специалистов по охране труда от 21 апреля 2016 года Ассоциацией «ЭТАЛОН», которая в соответствии с приказом Минтруда России от 11</w:t>
      </w:r>
      <w:r>
        <w:t xml:space="preserve"> февраля 2016 года № 56 выполняет организационные функции по подготовке и проведению Всероссийской недели охраны труда. Съезд прошел при поддержке и участии Министерства труда и социальной защиты Российской Федерации, федеральных органов исполнительной вла</w:t>
      </w:r>
      <w:r>
        <w:t xml:space="preserve">сти и органов исполнительной власти субъектов Российской Федерации, профессиональных и общественных объединений, крупных компаний и государственных корпораций.  </w:t>
      </w:r>
    </w:p>
    <w:p w:rsidR="001631AB" w:rsidRDefault="00EB27D8">
      <w:pPr>
        <w:spacing w:after="57"/>
        <w:ind w:left="-15" w:right="4" w:firstLine="711"/>
      </w:pPr>
      <w:r>
        <w:t>В работе съезда приняло участие более 800 руководителей и специалистов сферы охраны труда, пре</w:t>
      </w:r>
      <w:r>
        <w:t>дставляющих федеральные органы государственной власти, органы исполнительной власти субъектов Российской Федерации в области охраны труда, службы охраны труда организаций различных видов экономической деятельности и форм собственности, объединения профсоюз</w:t>
      </w:r>
      <w:r>
        <w:t xml:space="preserve">ов и работодателей, организации, оказывающие услуги в области охраны труда, научные и образовательные организации, занимающиеся проблемами условий и охраны труда, медицины и гигиены труда, обучением по охране труда и подготовкой профессиональных кадров по </w:t>
      </w:r>
      <w:r>
        <w:t xml:space="preserve">безопасности труда, профессиональные и общественные объединения в сфере охраны труда. </w:t>
      </w:r>
    </w:p>
    <w:p w:rsidR="001631AB" w:rsidRDefault="00EB27D8">
      <w:pPr>
        <w:ind w:left="-15" w:right="4" w:firstLine="711"/>
      </w:pPr>
      <w:r>
        <w:t>Гостями съезда стали и выступили заместитель министра труда и социальной защиты Российской Федерации Г.Г. Лекарев, директор Департамента условий и охраны труда Министерс</w:t>
      </w:r>
      <w:r>
        <w:t xml:space="preserve">тва труда и социальной защиты Российской Федерации В.А. Корж. </w:t>
      </w:r>
    </w:p>
    <w:p w:rsidR="001631AB" w:rsidRDefault="00EB27D8">
      <w:pPr>
        <w:spacing w:after="59"/>
        <w:ind w:left="-15" w:right="4" w:firstLine="711"/>
      </w:pPr>
      <w:r>
        <w:t>Почетными гостями Съезда стали представители федеральных органов государственной власти, органов государственного надзора и контроля, органов исполнительной власти субъектов Российской Федераци</w:t>
      </w:r>
      <w:r>
        <w:t xml:space="preserve">и в области охраны труда, а также представители международных организаций и объединений в сфере охраны труда, представители СМИ. </w:t>
      </w:r>
    </w:p>
    <w:p w:rsidR="001631AB" w:rsidRDefault="00EB27D8">
      <w:pPr>
        <w:spacing w:after="28" w:line="259" w:lineRule="auto"/>
        <w:ind w:left="66" w:firstLine="0"/>
        <w:jc w:val="center"/>
      </w:pPr>
      <w:r>
        <w:rPr>
          <w:b/>
          <w:i/>
        </w:rPr>
        <w:t xml:space="preserve"> </w:t>
      </w:r>
    </w:p>
    <w:p w:rsidR="001631AB" w:rsidRDefault="00EB27D8">
      <w:pPr>
        <w:spacing w:after="53" w:line="259" w:lineRule="auto"/>
        <w:ind w:left="10" w:right="3" w:hanging="10"/>
        <w:jc w:val="center"/>
      </w:pPr>
      <w:r>
        <w:rPr>
          <w:b/>
          <w:i/>
        </w:rPr>
        <w:t xml:space="preserve">Цели и задачи Съезда: </w:t>
      </w:r>
    </w:p>
    <w:p w:rsidR="001631AB" w:rsidRDefault="00EB27D8">
      <w:pPr>
        <w:numPr>
          <w:ilvl w:val="0"/>
          <w:numId w:val="1"/>
        </w:numPr>
        <w:spacing w:after="32"/>
        <w:ind w:right="4" w:hanging="356"/>
      </w:pPr>
      <w:r>
        <w:lastRenderedPageBreak/>
        <w:t xml:space="preserve">консолидация профессионального сообщества; </w:t>
      </w:r>
    </w:p>
    <w:p w:rsidR="001631AB" w:rsidRDefault="00EB27D8">
      <w:pPr>
        <w:numPr>
          <w:ilvl w:val="0"/>
          <w:numId w:val="1"/>
        </w:numPr>
        <w:ind w:right="4" w:hanging="356"/>
      </w:pPr>
      <w:r>
        <w:t xml:space="preserve">повышение престижа и роли специалистов в области охраны труда и здоровья; </w:t>
      </w:r>
    </w:p>
    <w:p w:rsidR="001631AB" w:rsidRDefault="00EB27D8">
      <w:pPr>
        <w:numPr>
          <w:ilvl w:val="0"/>
          <w:numId w:val="1"/>
        </w:numPr>
        <w:spacing w:after="80"/>
        <w:ind w:right="4" w:hanging="356"/>
      </w:pPr>
      <w:r>
        <w:t xml:space="preserve">расширение форм и направлений эффективного сотрудничества и взаимодействия профессионального сообщества с государством, работодателями и бизнесом; </w:t>
      </w:r>
    </w:p>
    <w:p w:rsidR="001631AB" w:rsidRDefault="00EB27D8">
      <w:pPr>
        <w:numPr>
          <w:ilvl w:val="0"/>
          <w:numId w:val="1"/>
        </w:numPr>
        <w:spacing w:after="84"/>
        <w:ind w:right="4" w:hanging="356"/>
      </w:pPr>
      <w:r>
        <w:t>пропаганда и популяризация передо</w:t>
      </w:r>
      <w:r>
        <w:t xml:space="preserve">вых решений и разработок в области управления охраной труда, здоровья работников. Представление и награждение лучших специалистов в области охраны труда; </w:t>
      </w:r>
    </w:p>
    <w:p w:rsidR="001631AB" w:rsidRDefault="00EB27D8">
      <w:pPr>
        <w:numPr>
          <w:ilvl w:val="0"/>
          <w:numId w:val="1"/>
        </w:numPr>
        <w:spacing w:after="80"/>
        <w:ind w:right="4" w:hanging="356"/>
      </w:pPr>
      <w:r>
        <w:t>создание благоприятных условий для обмена опытом между руководителями и специалистами организаций раз</w:t>
      </w:r>
      <w:r>
        <w:t xml:space="preserve">ных видов деятельности; </w:t>
      </w:r>
    </w:p>
    <w:p w:rsidR="001631AB" w:rsidRDefault="00EB27D8">
      <w:pPr>
        <w:numPr>
          <w:ilvl w:val="0"/>
          <w:numId w:val="1"/>
        </w:numPr>
        <w:spacing w:after="83"/>
        <w:ind w:right="4" w:hanging="356"/>
      </w:pPr>
      <w:r>
        <w:t xml:space="preserve">анализ предложений и рекомендаций, прозвучавших при проведении круглых столов и панельных дискуссий Всероссийской недели охраны труда - 2017, принятие на основе этого анализа основных направлений совершенствования законодательства </w:t>
      </w:r>
      <w:r>
        <w:t xml:space="preserve">в области охраны труда и системы управления охраной труда, а также мероприятий по их реализации; </w:t>
      </w:r>
    </w:p>
    <w:p w:rsidR="001631AB" w:rsidRDefault="00EB27D8">
      <w:pPr>
        <w:numPr>
          <w:ilvl w:val="0"/>
          <w:numId w:val="1"/>
        </w:numPr>
        <w:spacing w:after="78"/>
        <w:ind w:right="4" w:hanging="356"/>
      </w:pPr>
      <w:r>
        <w:t xml:space="preserve">обсуждение, анализ и обобщение предложений профессионального сообщества по подготовке Всероссийской недели охраны труда - 2018. </w:t>
      </w:r>
    </w:p>
    <w:p w:rsidR="001631AB" w:rsidRDefault="00EB27D8">
      <w:pPr>
        <w:spacing w:after="62"/>
        <w:ind w:left="-15" w:right="4" w:firstLine="711"/>
      </w:pPr>
      <w:r>
        <w:t>Программа съезда предусматрив</w:t>
      </w:r>
      <w:r>
        <w:t>ала широкие дискуссии по всем актуальным вопросам, представляющих интерес для членов профессионального сообщества. Была предоставлена возможность выступить и представить свои предложения для последующего включения в материалы съезда всем желающим с целью о</w:t>
      </w:r>
      <w:r>
        <w:t xml:space="preserve">беспечить сбор, анализ и обобщение всего спектра мнений профессионального сообщества и на этой основе подготовить и реализовать резолюцию съезда. </w:t>
      </w:r>
    </w:p>
    <w:p w:rsidR="001631AB" w:rsidRDefault="00EB27D8">
      <w:pPr>
        <w:ind w:left="-15" w:right="4" w:firstLine="711"/>
      </w:pPr>
      <w:r>
        <w:t>В выступлениях участников съезда проанализированы основные итоги работы Всероссийской недели охраны труда, до</w:t>
      </w:r>
      <w:r>
        <w:t xml:space="preserve"> участников съезда доведены предложения и рекомендации, прозвучавшие при проведении круглых столов и панельных дискуссиях Недели. </w:t>
      </w:r>
    </w:p>
    <w:p w:rsidR="001631AB" w:rsidRDefault="00EB27D8">
      <w:pPr>
        <w:ind w:left="-15" w:right="4" w:firstLine="711"/>
      </w:pPr>
      <w:r>
        <w:t xml:space="preserve">Съезд рассмотрел итоги ВНОТ-2017, цели и задач ВНОТ-2018, актуальные проблемы развития профессионального сообщества, отметил </w:t>
      </w:r>
      <w:r>
        <w:t xml:space="preserve">положительную роль Ассоциации «ЭТАЛОН» в организации и проведении мероприятий Всероссийской недели охраны труда. </w:t>
      </w:r>
    </w:p>
    <w:p w:rsidR="001631AB" w:rsidRDefault="00EB27D8">
      <w:pPr>
        <w:ind w:left="-15" w:right="4" w:firstLine="711"/>
      </w:pPr>
      <w:r>
        <w:t>Была обсуждена и принята итоговая резолюции Съезда, а также утверждены «Основные направления совершенствования системы управления охраной труд</w:t>
      </w:r>
      <w:r>
        <w:t xml:space="preserve">а и мероприятия по их реализации, принятые Пятым Всероссийским съездом специалистов по охране труда на основании предложений участников третьей Всероссийской Недели охраны труда – 2017». </w:t>
      </w:r>
    </w:p>
    <w:p w:rsidR="001631AB" w:rsidRDefault="00EB27D8">
      <w:pPr>
        <w:ind w:left="-15" w:right="4" w:firstLine="0"/>
      </w:pPr>
      <w:r>
        <w:lastRenderedPageBreak/>
        <w:t>В рамках Съезда прошла торжественная церемония награждения победител</w:t>
      </w:r>
      <w:r>
        <w:t xml:space="preserve">ей Всероссийского конкурса специалистов по охране труда «Мастерство и безопасность», других представителей профессионального сообщества. </w:t>
      </w:r>
    </w:p>
    <w:p w:rsidR="001631AB" w:rsidRDefault="00EB27D8">
      <w:pPr>
        <w:spacing w:after="108" w:line="259" w:lineRule="auto"/>
        <w:ind w:left="711" w:firstLine="0"/>
        <w:jc w:val="left"/>
      </w:pPr>
      <w:r>
        <w:rPr>
          <w:b/>
        </w:rPr>
        <w:t xml:space="preserve"> </w:t>
      </w:r>
    </w:p>
    <w:p w:rsidR="001631AB" w:rsidRDefault="00EB27D8">
      <w:pPr>
        <w:pStyle w:val="1"/>
        <w:ind w:left="706" w:right="0"/>
      </w:pPr>
      <w:r>
        <w:t xml:space="preserve">Решение Съезда </w:t>
      </w:r>
    </w:p>
    <w:p w:rsidR="001631AB" w:rsidRDefault="00EB27D8">
      <w:pPr>
        <w:numPr>
          <w:ilvl w:val="0"/>
          <w:numId w:val="2"/>
        </w:numPr>
        <w:ind w:right="4" w:hanging="361"/>
      </w:pPr>
      <w:r>
        <w:t xml:space="preserve">Одобрить и принять Резолюцию Пятого Всероссийского съезда специалистов по охране труда. </w:t>
      </w:r>
    </w:p>
    <w:p w:rsidR="001631AB" w:rsidRDefault="00EB27D8">
      <w:pPr>
        <w:numPr>
          <w:ilvl w:val="0"/>
          <w:numId w:val="2"/>
        </w:numPr>
        <w:ind w:right="4" w:hanging="361"/>
      </w:pPr>
      <w:r>
        <w:t>Утвердить «</w:t>
      </w:r>
      <w:r>
        <w:t>Основные направления совершенствования системы управления охраной труда и мероприятия по их реализации, принятые Пятым Всероссийским съездом специалистов по охране труда на основании предложений участников третьей Всероссийской Недели охраны труда – 2017».</w:t>
      </w:r>
      <w:r>
        <w:t xml:space="preserve"> </w:t>
      </w:r>
    </w:p>
    <w:p w:rsidR="001631AB" w:rsidRDefault="00EB27D8">
      <w:pPr>
        <w:numPr>
          <w:ilvl w:val="0"/>
          <w:numId w:val="2"/>
        </w:numPr>
        <w:ind w:right="4" w:hanging="361"/>
      </w:pPr>
      <w:r>
        <w:t>Просить участников Съезда, участников Всероссийской недели охраны труда – 2017, членов профессионального сообщества дополнительно рассмотреть принятые документы и не позднее 1 июля 2017 года направить в адрес Ассоциации «ЭТАЛОН» предложения по их коррект</w:t>
      </w:r>
      <w:r>
        <w:t>ировке,</w:t>
      </w:r>
      <w:r>
        <w:rPr>
          <w:rFonts w:ascii="Cambria" w:eastAsia="Cambria" w:hAnsi="Cambria" w:cs="Cambria"/>
          <w:sz w:val="24"/>
        </w:rPr>
        <w:t xml:space="preserve"> </w:t>
      </w:r>
      <w:r>
        <w:t xml:space="preserve">при необходимости. </w:t>
      </w:r>
    </w:p>
    <w:p w:rsidR="001631AB" w:rsidRDefault="00EB27D8">
      <w:pPr>
        <w:numPr>
          <w:ilvl w:val="0"/>
          <w:numId w:val="2"/>
        </w:numPr>
        <w:ind w:right="4" w:hanging="361"/>
      </w:pPr>
      <w:r>
        <w:t>Ассоциации «ЭТАЛОН» с учетом состоявшегося на съезде обсуждения, а также анализа и обобщения поступивших предложений и рекомендаций сформировать итоговые документы съезда и Недели, направить сводные материалы руководителям федер</w:t>
      </w:r>
      <w:r>
        <w:t>альных органов государственной власти, органов государственного надзора и контроля, органов исполнительной власти субъектов Российской Федерации в области охраны труда, отраслевых и межотраслевых профсоюзов, объединений работодателей, других заинтересованн</w:t>
      </w:r>
      <w:r>
        <w:t>ых организаций с призывом направить свою деятельность и усилия на реализацию предложений участников Недели и с предложением учесть документы Недели при подготовке совместно с профессиональным сообществом планов работы в сфере охраны труда.  5.</w:t>
      </w:r>
      <w:r>
        <w:rPr>
          <w:rFonts w:ascii="Arial" w:eastAsia="Arial" w:hAnsi="Arial" w:cs="Arial"/>
        </w:rPr>
        <w:t xml:space="preserve"> </w:t>
      </w:r>
      <w:r>
        <w:t>Ассоциации «</w:t>
      </w:r>
      <w:r>
        <w:t xml:space="preserve">ЭТАЛОН» разместить текст Резолюции и итоговые документы Всероссийской недели охраны труда на официальном сайте и обеспечить мониторинг их выполнения. </w:t>
      </w:r>
    </w:p>
    <w:p w:rsidR="001631AB" w:rsidRDefault="00EB27D8">
      <w:pPr>
        <w:ind w:left="351" w:right="4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Провести очередной Шестой Всероссийский съезд специалистов по охране труда в 2018 году. </w:t>
      </w:r>
    </w:p>
    <w:p w:rsidR="001631AB" w:rsidRDefault="00EB27D8">
      <w:pPr>
        <w:spacing w:after="5" w:line="259" w:lineRule="auto"/>
        <w:ind w:left="10" w:right="-13" w:hanging="10"/>
        <w:jc w:val="right"/>
      </w:pPr>
      <w:r>
        <w:rPr>
          <w:b/>
          <w:sz w:val="32"/>
        </w:rPr>
        <w:t xml:space="preserve">ПРОЕКТ </w:t>
      </w:r>
    </w:p>
    <w:p w:rsidR="001631AB" w:rsidRDefault="00EB27D8">
      <w:pPr>
        <w:spacing w:after="33" w:line="259" w:lineRule="auto"/>
        <w:ind w:left="66" w:firstLine="0"/>
        <w:jc w:val="center"/>
      </w:pPr>
      <w:r>
        <w:rPr>
          <w:b/>
          <w:i/>
        </w:rPr>
        <w:t xml:space="preserve"> </w:t>
      </w:r>
    </w:p>
    <w:p w:rsidR="001631AB" w:rsidRDefault="00EB27D8">
      <w:pPr>
        <w:spacing w:after="0" w:line="259" w:lineRule="auto"/>
        <w:ind w:left="10" w:right="1" w:hanging="10"/>
        <w:jc w:val="center"/>
      </w:pPr>
      <w:r>
        <w:rPr>
          <w:b/>
          <w:i/>
        </w:rPr>
        <w:t>Про</w:t>
      </w:r>
      <w:r>
        <w:rPr>
          <w:b/>
          <w:i/>
        </w:rPr>
        <w:t xml:space="preserve">грамма Съезда </w:t>
      </w:r>
    </w:p>
    <w:p w:rsidR="001631AB" w:rsidRDefault="00EB27D8">
      <w:pPr>
        <w:spacing w:after="30" w:line="259" w:lineRule="auto"/>
        <w:ind w:left="66" w:firstLine="0"/>
        <w:jc w:val="center"/>
      </w:pPr>
      <w:r>
        <w:rPr>
          <w:b/>
          <w:i/>
        </w:rPr>
        <w:t xml:space="preserve"> </w:t>
      </w:r>
    </w:p>
    <w:p w:rsidR="001631AB" w:rsidRDefault="00EB27D8">
      <w:pPr>
        <w:spacing w:after="0" w:line="259" w:lineRule="auto"/>
        <w:ind w:left="10" w:right="-4" w:hanging="10"/>
        <w:jc w:val="right"/>
      </w:pPr>
      <w:r>
        <w:t xml:space="preserve">г. Москва, Концертный зал «Измайлово»,  </w:t>
      </w:r>
    </w:p>
    <w:p w:rsidR="001631AB" w:rsidRDefault="00EB27D8">
      <w:pPr>
        <w:spacing w:after="0" w:line="259" w:lineRule="auto"/>
        <w:ind w:left="10" w:right="-4" w:hanging="10"/>
        <w:jc w:val="right"/>
      </w:pPr>
      <w:r>
        <w:lastRenderedPageBreak/>
        <w:t xml:space="preserve">Измайловское шоссе д.71 к.5 </w:t>
      </w:r>
    </w:p>
    <w:p w:rsidR="001631AB" w:rsidRDefault="00EB27D8">
      <w:pPr>
        <w:spacing w:after="24" w:line="259" w:lineRule="auto"/>
        <w:ind w:left="711" w:firstLine="0"/>
        <w:jc w:val="left"/>
      </w:pPr>
      <w:r>
        <w:t xml:space="preserve"> </w:t>
      </w:r>
    </w:p>
    <w:p w:rsidR="001631AB" w:rsidRDefault="00EB27D8">
      <w:pPr>
        <w:spacing w:after="4"/>
        <w:ind w:left="711" w:right="4" w:firstLine="0"/>
      </w:pPr>
      <w:r>
        <w:t xml:space="preserve">10:00 – 11:00 Встреча гостей и участников Съезда, регистрация. </w:t>
      </w:r>
    </w:p>
    <w:p w:rsidR="001631AB" w:rsidRDefault="00EB27D8">
      <w:pPr>
        <w:spacing w:after="25" w:line="259" w:lineRule="auto"/>
        <w:ind w:left="711" w:firstLine="0"/>
        <w:jc w:val="left"/>
      </w:pPr>
      <w:r>
        <w:t xml:space="preserve"> </w:t>
      </w:r>
    </w:p>
    <w:p w:rsidR="001631AB" w:rsidRDefault="00EB27D8">
      <w:pPr>
        <w:spacing w:after="0"/>
        <w:ind w:left="-15" w:right="4" w:firstLine="711"/>
      </w:pPr>
      <w:r>
        <w:t xml:space="preserve">11:00 – </w:t>
      </w:r>
      <w:r>
        <w:t xml:space="preserve">12:40 Открытие съезда. Приветствия. Выступление представителя Ассоциации «ЭТАЛОН» «Итоги проведения Всероссийской недели охраны труда – 2017». </w:t>
      </w:r>
    </w:p>
    <w:p w:rsidR="001631AB" w:rsidRDefault="00EB27D8">
      <w:pPr>
        <w:spacing w:after="25"/>
        <w:ind w:left="-15" w:right="4" w:firstLine="711"/>
      </w:pPr>
      <w:r>
        <w:t>Выступление представителей Минтруда России «Основные этапы и направления совершенствования законодательства в об</w:t>
      </w:r>
      <w:r>
        <w:t xml:space="preserve">ласти охраны труда». </w:t>
      </w:r>
    </w:p>
    <w:p w:rsidR="001631AB" w:rsidRDefault="00EB27D8">
      <w:pPr>
        <w:spacing w:after="8" w:line="259" w:lineRule="auto"/>
        <w:ind w:left="711" w:firstLine="0"/>
        <w:jc w:val="left"/>
      </w:pPr>
      <w:r>
        <w:t xml:space="preserve"> </w:t>
      </w:r>
    </w:p>
    <w:p w:rsidR="001631AB" w:rsidRDefault="00EB27D8">
      <w:pPr>
        <w:spacing w:after="4"/>
        <w:ind w:left="711" w:right="4" w:firstLine="0"/>
      </w:pPr>
      <w:r>
        <w:t xml:space="preserve">12:40 – 13:00 Перерыв </w:t>
      </w:r>
    </w:p>
    <w:p w:rsidR="001631AB" w:rsidRDefault="00EB27D8">
      <w:pPr>
        <w:spacing w:after="20" w:line="259" w:lineRule="auto"/>
        <w:ind w:left="711" w:firstLine="0"/>
        <w:jc w:val="left"/>
      </w:pPr>
      <w:r>
        <w:t xml:space="preserve"> </w:t>
      </w:r>
    </w:p>
    <w:p w:rsidR="001631AB" w:rsidRDefault="00EB27D8">
      <w:pPr>
        <w:spacing w:after="2"/>
        <w:ind w:left="-15" w:right="4" w:firstLine="711"/>
      </w:pPr>
      <w:r>
        <w:t xml:space="preserve">13:00 – 14:40 Выступление представителя Ассоциации «ЭТАЛОН» «Основные направления совершенствования системы управления охраной труда и мероприятия </w:t>
      </w:r>
      <w:r>
        <w:t xml:space="preserve">по их реализации, принятые Пятым Всероссийским съездом специалистов по охране труда на основании предложений участников третьей Всероссийской Недели охраны труда – 2017». </w:t>
      </w:r>
    </w:p>
    <w:p w:rsidR="001631AB" w:rsidRDefault="00EB27D8">
      <w:pPr>
        <w:spacing w:after="25"/>
        <w:ind w:left="-15" w:right="4" w:firstLine="711"/>
      </w:pPr>
      <w:r>
        <w:t>Обсуждение и принятие основных направлений совершенствования системы управления охра</w:t>
      </w:r>
      <w:r>
        <w:t xml:space="preserve">ной труда и мероприятий по их реализации. </w:t>
      </w:r>
    </w:p>
    <w:p w:rsidR="001631AB" w:rsidRDefault="00EB27D8">
      <w:pPr>
        <w:spacing w:after="19" w:line="259" w:lineRule="auto"/>
        <w:ind w:left="711" w:firstLine="0"/>
        <w:jc w:val="left"/>
      </w:pPr>
      <w:r>
        <w:t xml:space="preserve"> </w:t>
      </w:r>
    </w:p>
    <w:p w:rsidR="001631AB" w:rsidRDefault="00EB27D8">
      <w:pPr>
        <w:spacing w:after="4"/>
        <w:ind w:left="711" w:right="4" w:firstLine="0"/>
      </w:pPr>
      <w:r>
        <w:t xml:space="preserve">14:40 – 15:40 Обеденный перерыв </w:t>
      </w:r>
    </w:p>
    <w:p w:rsidR="001631AB" w:rsidRDefault="00EB27D8">
      <w:pPr>
        <w:spacing w:after="25" w:line="259" w:lineRule="auto"/>
        <w:ind w:left="711" w:firstLine="0"/>
        <w:jc w:val="left"/>
      </w:pPr>
      <w:r>
        <w:t xml:space="preserve"> </w:t>
      </w:r>
    </w:p>
    <w:p w:rsidR="001631AB" w:rsidRDefault="00EB27D8">
      <w:pPr>
        <w:spacing w:after="20"/>
        <w:ind w:left="-15" w:right="4" w:firstLine="711"/>
      </w:pPr>
      <w:r>
        <w:t xml:space="preserve">15:40 – 17:00 Актуальные проблемы развития профессионального сообщества. Задачи, цели и программа ВНОТ-2018. </w:t>
      </w:r>
    </w:p>
    <w:p w:rsidR="001631AB" w:rsidRDefault="00EB27D8">
      <w:pPr>
        <w:spacing w:after="13" w:line="259" w:lineRule="auto"/>
        <w:ind w:left="711" w:firstLine="0"/>
        <w:jc w:val="left"/>
      </w:pPr>
      <w:r>
        <w:t xml:space="preserve"> </w:t>
      </w:r>
    </w:p>
    <w:p w:rsidR="001631AB" w:rsidRDefault="00EB27D8">
      <w:pPr>
        <w:spacing w:after="4"/>
        <w:ind w:left="711" w:right="4" w:firstLine="0"/>
      </w:pPr>
      <w:r>
        <w:t xml:space="preserve">17:00 – 17:20 Перерыв </w:t>
      </w:r>
    </w:p>
    <w:p w:rsidR="001631AB" w:rsidRDefault="00EB27D8">
      <w:pPr>
        <w:spacing w:after="25" w:line="259" w:lineRule="auto"/>
        <w:ind w:left="711" w:firstLine="0"/>
        <w:jc w:val="left"/>
      </w:pPr>
      <w:r>
        <w:t xml:space="preserve"> </w:t>
      </w:r>
    </w:p>
    <w:p w:rsidR="001631AB" w:rsidRDefault="00EB27D8">
      <w:pPr>
        <w:spacing w:after="1"/>
        <w:ind w:left="-15" w:right="4" w:firstLine="711"/>
      </w:pPr>
      <w:r>
        <w:t>17:20 – 19:30 Церемония награждения поб</w:t>
      </w:r>
      <w:r>
        <w:t xml:space="preserve">едителей и призеров Всероссийского конкурса специалистов по охране труда «Мастерство и безопасность», награждение общественными наградами. Гала-концерт. </w:t>
      </w:r>
    </w:p>
    <w:p w:rsidR="001631AB" w:rsidRDefault="00EB27D8">
      <w:pPr>
        <w:spacing w:after="35" w:line="240" w:lineRule="auto"/>
        <w:ind w:left="0" w:firstLine="0"/>
        <w:jc w:val="left"/>
      </w:pPr>
      <w:r>
        <w:rPr>
          <w:rFonts w:ascii="Calibri" w:eastAsia="Calibri" w:hAnsi="Calibri" w:cs="Calibri"/>
          <w:sz w:val="32"/>
        </w:rPr>
        <w:t xml:space="preserve">Основные направления совершенствования системы управления охраной труда и мероприятия по их реализации, принятые Пятым Всероссийским съездом специалистов по охране труда на основании предложений участников третьей Всероссийской Недели охраны труда – 2017. </w:t>
      </w:r>
    </w:p>
    <w:p w:rsidR="001631AB" w:rsidRDefault="00EB27D8">
      <w:pPr>
        <w:spacing w:after="114" w:line="259" w:lineRule="auto"/>
        <w:ind w:left="711" w:firstLine="0"/>
        <w:jc w:val="left"/>
      </w:pPr>
      <w:r>
        <w:t xml:space="preserve"> </w:t>
      </w:r>
    </w:p>
    <w:p w:rsidR="001631AB" w:rsidRDefault="00EB27D8">
      <w:pPr>
        <w:pStyle w:val="1"/>
        <w:ind w:left="706" w:right="0"/>
      </w:pPr>
      <w:r>
        <w:t xml:space="preserve">В области государственного управления охраной труда </w:t>
      </w:r>
    </w:p>
    <w:p w:rsidR="001631AB" w:rsidRDefault="00EB27D8">
      <w:pPr>
        <w:numPr>
          <w:ilvl w:val="0"/>
          <w:numId w:val="3"/>
        </w:numPr>
        <w:spacing w:after="33"/>
        <w:ind w:right="4" w:hanging="361"/>
      </w:pPr>
      <w:r>
        <w:t xml:space="preserve">Поддержать предлагаемое «Концепцией повышения эффективности обеспечения соблюдения трудового законодательства и иных нормативных </w:t>
      </w:r>
      <w:r>
        <w:lastRenderedPageBreak/>
        <w:t>правовых актов, содержащих нормы трудового права (2015 - 2020 годы)» фо</w:t>
      </w:r>
      <w:r>
        <w:t>рмирование ежегодного рейтинга субъектов Российской Федерации по уровню соблюдения трудового законодательства, а также базы образцов лучшей практики. Считать целесообразным формировать аналогичные рейтинги муниципальных образований. Основой формирование ре</w:t>
      </w:r>
      <w:r>
        <w:t xml:space="preserve">йтингов принять критерии и результаты Всероссийских конкурсов на лучшую организацию работ в области условий и охраны труда «Успех и безопасность» и на лучшее инновационное решение в области обеспечения безопасных условий труда «Здоровье и безопасность». </w:t>
      </w:r>
    </w:p>
    <w:p w:rsidR="001631AB" w:rsidRDefault="00EB27D8">
      <w:pPr>
        <w:numPr>
          <w:ilvl w:val="0"/>
          <w:numId w:val="3"/>
        </w:numPr>
        <w:spacing w:after="34"/>
        <w:ind w:right="4" w:hanging="361"/>
      </w:pPr>
      <w:r>
        <w:t>Р</w:t>
      </w:r>
      <w:r>
        <w:t>азработка методов оценки уровня состояния условий и охраны труда с учетом отраслевых особенностей и масштаба предприятий и внедрение на этой основе практики ежегодного проведения конкурсов по охране труда, составления национальных, региональных, отраслевых</w:t>
      </w:r>
      <w:r>
        <w:t xml:space="preserve"> и тематических рейтингов в сфере охраны труда с обязательным участием в рейтингах муниципальных образований и субъектов Российской Федерации. </w:t>
      </w:r>
    </w:p>
    <w:p w:rsidR="001631AB" w:rsidRDefault="00EB27D8">
      <w:pPr>
        <w:numPr>
          <w:ilvl w:val="0"/>
          <w:numId w:val="3"/>
        </w:numPr>
        <w:spacing w:after="31"/>
        <w:ind w:right="4" w:hanging="361"/>
      </w:pPr>
      <w:r>
        <w:t>Рассмотрение вопроса о целесообразности дополнения критериев оценки эффективности деятельности органов власти су</w:t>
      </w:r>
      <w:r>
        <w:t>бъектов Российской Федерации и местного самоуправления и их руководителей показателями состояния условий и охраны труда, управления охраной труда, включая показатели, отражающие наличие в организациях систем управления охраной труда, проведение специальной</w:t>
      </w:r>
      <w:r>
        <w:t xml:space="preserve"> оценки условий труда и другие показатели. </w:t>
      </w:r>
    </w:p>
    <w:p w:rsidR="001631AB" w:rsidRDefault="00EB27D8">
      <w:pPr>
        <w:numPr>
          <w:ilvl w:val="0"/>
          <w:numId w:val="3"/>
        </w:numPr>
        <w:ind w:right="4" w:hanging="361"/>
      </w:pPr>
      <w:r>
        <w:t xml:space="preserve">Разработка и внедрение информационной системы лучших практик в сфере охраны труда. </w:t>
      </w:r>
    </w:p>
    <w:p w:rsidR="001631AB" w:rsidRDefault="00EB27D8">
      <w:pPr>
        <w:numPr>
          <w:ilvl w:val="0"/>
          <w:numId w:val="3"/>
        </w:numPr>
        <w:ind w:right="4" w:hanging="361"/>
      </w:pPr>
      <w:r>
        <w:t>Разработка серии рекомендаций и методических материалов для работодателей по соблюдению государственных нормативных требований о</w:t>
      </w:r>
      <w:r>
        <w:t xml:space="preserve">храны труда и </w:t>
      </w:r>
      <w:proofErr w:type="spellStart"/>
      <w:r>
        <w:t>самообследованию</w:t>
      </w:r>
      <w:proofErr w:type="spellEnd"/>
      <w:r>
        <w:t xml:space="preserve">. </w:t>
      </w:r>
    </w:p>
    <w:p w:rsidR="001631AB" w:rsidRDefault="00EB27D8">
      <w:pPr>
        <w:numPr>
          <w:ilvl w:val="0"/>
          <w:numId w:val="3"/>
        </w:numPr>
        <w:spacing w:after="82"/>
        <w:ind w:right="4" w:hanging="361"/>
      </w:pPr>
      <w:r>
        <w:t>Разработка и принятие концепции государственной политики в области охраны труда на основе объективной и всесторонней оценки технического, технологического и кадрового потенциала охраны труда, принятие четких векторов развит</w:t>
      </w:r>
      <w:r>
        <w:t xml:space="preserve">ия всей системы управления охраной труда, выделение приоритетов, определение места и значимости всех участников системы государственного управления охраной труда. </w:t>
      </w:r>
    </w:p>
    <w:p w:rsidR="001631AB" w:rsidRDefault="00EB27D8">
      <w:pPr>
        <w:numPr>
          <w:ilvl w:val="0"/>
          <w:numId w:val="3"/>
        </w:numPr>
        <w:ind w:right="4" w:hanging="361"/>
      </w:pPr>
      <w:r>
        <w:t>Разработка, принятие, финансирование и реализация долгосрочной Всероссийской программы улучш</w:t>
      </w:r>
      <w:r>
        <w:t xml:space="preserve">ения условий и охраны труда, на основе которой будут разрабатываться региональные и отраслевые программы. </w:t>
      </w:r>
    </w:p>
    <w:p w:rsidR="001631AB" w:rsidRDefault="00EB27D8">
      <w:pPr>
        <w:numPr>
          <w:ilvl w:val="0"/>
          <w:numId w:val="3"/>
        </w:numPr>
        <w:spacing w:after="51"/>
        <w:ind w:right="4" w:hanging="361"/>
      </w:pPr>
      <w:r>
        <w:t>Рассмотрение вопроса о целесообразности возрождения внештатной инспекции труда или внесения в трудовое законодательство института общественных инспек</w:t>
      </w:r>
      <w:r>
        <w:t xml:space="preserve">торов охраны труда (по аналогии с общественным контролем в области промышленной безопасности). </w:t>
      </w:r>
    </w:p>
    <w:p w:rsidR="001631AB" w:rsidRDefault="00EB27D8">
      <w:pPr>
        <w:spacing w:after="114" w:line="259" w:lineRule="auto"/>
        <w:ind w:left="711" w:firstLine="0"/>
        <w:jc w:val="left"/>
      </w:pPr>
      <w:r>
        <w:lastRenderedPageBreak/>
        <w:t xml:space="preserve"> </w:t>
      </w:r>
    </w:p>
    <w:p w:rsidR="001631AB" w:rsidRDefault="00EB27D8">
      <w:pPr>
        <w:pStyle w:val="1"/>
        <w:ind w:left="706" w:right="0"/>
      </w:pPr>
      <w:r>
        <w:t xml:space="preserve">В области кадрового обеспечения охраны труда </w:t>
      </w:r>
    </w:p>
    <w:p w:rsidR="001631AB" w:rsidRDefault="00EB27D8">
      <w:pPr>
        <w:numPr>
          <w:ilvl w:val="0"/>
          <w:numId w:val="4"/>
        </w:numPr>
        <w:ind w:right="4" w:hanging="361"/>
      </w:pPr>
      <w:r>
        <w:t>Разработка стратегии развития кадрового потенциала сферы охраны труда, определение основных направлений совершенствования деятельности и повышения статуса специалистов в области охраны труда, повышение роли и места профессионального сообщества в системе го</w:t>
      </w:r>
      <w:r>
        <w:t xml:space="preserve">сударственного управления охраной труда, разработка конкретных механизмов защиты прав, профессиональных интересов специалистов, повышение их социальной защищенности. </w:t>
      </w:r>
    </w:p>
    <w:p w:rsidR="001631AB" w:rsidRDefault="00EB27D8">
      <w:pPr>
        <w:numPr>
          <w:ilvl w:val="0"/>
          <w:numId w:val="4"/>
        </w:numPr>
        <w:spacing w:after="23"/>
        <w:ind w:right="4" w:hanging="361"/>
      </w:pPr>
      <w:r>
        <w:t>Разработка предложения по развитию нормативной базы, регламентирующей деятельность как не</w:t>
      </w:r>
      <w:r>
        <w:t xml:space="preserve">посредственно специалиста, так и службы охраны труда в целом, в том числе по направлениям: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расширение полномочий специалиста по охране труда; </w:t>
      </w:r>
    </w:p>
    <w:p w:rsidR="001631AB" w:rsidRDefault="00EB27D8">
      <w:pPr>
        <w:numPr>
          <w:ilvl w:val="0"/>
          <w:numId w:val="5"/>
        </w:numPr>
        <w:spacing w:after="7"/>
        <w:ind w:right="4" w:hanging="361"/>
      </w:pPr>
      <w:r>
        <w:t xml:space="preserve">разработка положений, закрепляющих его независимость; </w:t>
      </w:r>
    </w:p>
    <w:p w:rsidR="001631AB" w:rsidRDefault="00EB27D8">
      <w:pPr>
        <w:numPr>
          <w:ilvl w:val="0"/>
          <w:numId w:val="5"/>
        </w:numPr>
        <w:spacing w:after="54"/>
        <w:ind w:right="4" w:hanging="361"/>
      </w:pPr>
      <w:r>
        <w:t>конкретизация и разделение ответственности между специал</w:t>
      </w:r>
      <w:r>
        <w:t xml:space="preserve">истом по охране труда и работодателем; </w:t>
      </w:r>
    </w:p>
    <w:p w:rsidR="001631AB" w:rsidRDefault="00EB27D8">
      <w:pPr>
        <w:numPr>
          <w:ilvl w:val="0"/>
          <w:numId w:val="5"/>
        </w:numPr>
        <w:spacing w:after="35"/>
        <w:ind w:right="4" w:hanging="361"/>
      </w:pPr>
      <w:r>
        <w:t xml:space="preserve">внедрение в практику обязательного порядка уведомления профессионального объединения о наложенных взысканиях и закрепление права объединения по обжалованию такого рода взысканий;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передача части полномочий подтвержд</w:t>
      </w:r>
      <w:r>
        <w:t xml:space="preserve">ения квалификации специалиста по охране труда в профильное профессиональное объединение; </w:t>
      </w:r>
    </w:p>
    <w:p w:rsidR="001631AB" w:rsidRDefault="00EB27D8">
      <w:pPr>
        <w:numPr>
          <w:ilvl w:val="0"/>
          <w:numId w:val="6"/>
        </w:numPr>
        <w:ind w:right="4" w:hanging="361"/>
      </w:pPr>
      <w:r>
        <w:t>Создание Совета по профессиональным квалификациям (СПК) в области безопасности по укрупненной группе специальностей и направлений 20.00.00 – «</w:t>
      </w:r>
      <w:proofErr w:type="spellStart"/>
      <w:r>
        <w:t>Техносферная</w:t>
      </w:r>
      <w:proofErr w:type="spellEnd"/>
      <w:r>
        <w:t xml:space="preserve"> безопасност</w:t>
      </w:r>
      <w:r>
        <w:t xml:space="preserve">ь и </w:t>
      </w:r>
      <w:proofErr w:type="spellStart"/>
      <w:r>
        <w:t>природообустройство</w:t>
      </w:r>
      <w:proofErr w:type="spellEnd"/>
      <w:r>
        <w:t xml:space="preserve">» с участием представителей Федерального учебно-методического объединения (ФУМО), Ассоциации «ЭТАЛОН», представителей работодателей, профессиональных объединений, ассоциаций (союзов) и иных организаций. </w:t>
      </w:r>
    </w:p>
    <w:p w:rsidR="001631AB" w:rsidRDefault="00EB27D8">
      <w:pPr>
        <w:numPr>
          <w:ilvl w:val="0"/>
          <w:numId w:val="6"/>
        </w:numPr>
        <w:ind w:right="4" w:hanging="361"/>
      </w:pPr>
      <w:r>
        <w:t>Разработка в процессе формиро</w:t>
      </w:r>
      <w:r>
        <w:t xml:space="preserve">вания национальной системы профессиональных квалификаций процедур и механизмов независимой оценки профессионального уровня квалификации специалистов в области охраны труда. </w:t>
      </w:r>
    </w:p>
    <w:p w:rsidR="001631AB" w:rsidRDefault="00EB27D8">
      <w:pPr>
        <w:ind w:left="351" w:right="4"/>
      </w:pPr>
      <w:r>
        <w:t>13.Расширение перечня наименований профессий в сфере охраны труда, разработка соот</w:t>
      </w:r>
      <w:r>
        <w:t>ветствующих профессиональных стандартов и в установленном порядке включение их в «Справочник востребованных на рынке труда, новых и перспективных профессий, в том числе требующих среднего профессионального образования», утвержденный приказом Минтруда Росси</w:t>
      </w:r>
      <w:r>
        <w:t xml:space="preserve">и от 2 ноября 2015 года №832. </w:t>
      </w:r>
    </w:p>
    <w:p w:rsidR="001631AB" w:rsidRDefault="00EB27D8">
      <w:pPr>
        <w:numPr>
          <w:ilvl w:val="0"/>
          <w:numId w:val="7"/>
        </w:numPr>
        <w:ind w:right="4" w:hanging="361"/>
      </w:pPr>
      <w:r>
        <w:lastRenderedPageBreak/>
        <w:t xml:space="preserve">Пересмотр с учетом требований профессиональных стандартов сферы охраны труда федеральных государственных образовательных стандартов профессионального образования. </w:t>
      </w:r>
    </w:p>
    <w:p w:rsidR="001631AB" w:rsidRDefault="00EB27D8">
      <w:pPr>
        <w:numPr>
          <w:ilvl w:val="0"/>
          <w:numId w:val="7"/>
        </w:numPr>
        <w:ind w:right="4" w:hanging="361"/>
      </w:pPr>
      <w:r>
        <w:t>Рассмотрение целесообразности формирования Координационного совета для согласования специалистами профильных ведомств, отвечающих за различные вопросы организации управления охраной труда, безопасностью труда, гигиеной и медициной труда, наукой и образован</w:t>
      </w:r>
      <w:r>
        <w:t xml:space="preserve">ием основных образовательных программ для всех образовательных ступеней и уровней. </w:t>
      </w:r>
    </w:p>
    <w:p w:rsidR="001631AB" w:rsidRDefault="00EB27D8">
      <w:pPr>
        <w:numPr>
          <w:ilvl w:val="0"/>
          <w:numId w:val="7"/>
        </w:numPr>
        <w:ind w:right="4" w:hanging="361"/>
      </w:pPr>
      <w:r>
        <w:t>Проведение анализа действующих федеральных государственных образовательных стандартов высшего профессионального образования по направлениям подготовки инженерных и управлен</w:t>
      </w:r>
      <w:r>
        <w:t xml:space="preserve">ческих специальностей с целью оценки их соответствия требованиям охраны труда и современным требованиям работодателей. </w:t>
      </w:r>
    </w:p>
    <w:p w:rsidR="001631AB" w:rsidRDefault="00EB27D8">
      <w:pPr>
        <w:numPr>
          <w:ilvl w:val="0"/>
          <w:numId w:val="7"/>
        </w:numPr>
        <w:spacing w:after="134"/>
        <w:ind w:right="4" w:hanging="361"/>
      </w:pPr>
      <w:r>
        <w:t>С целью обеспечения единства образовательного пространства в области безопасности, для достижения согласованности и преемственности обра</w:t>
      </w:r>
      <w:r>
        <w:t xml:space="preserve">зовательных программ применительно ко всем уровням системы образования считать целесообразным: </w:t>
      </w:r>
    </w:p>
    <w:p w:rsidR="001631AB" w:rsidRDefault="00EB27D8">
      <w:pPr>
        <w:numPr>
          <w:ilvl w:val="0"/>
          <w:numId w:val="8"/>
        </w:numPr>
        <w:spacing w:after="140"/>
        <w:ind w:right="4" w:hanging="361"/>
      </w:pPr>
      <w:r>
        <w:t>Рассмотреть целесообразность разработки и принятия концепции национальной образовательной политики в области безопасности труда, которая бы охватывала все ступе</w:t>
      </w:r>
      <w:r>
        <w:t xml:space="preserve">ни и уровни образовательного процесса, начиная со школьного, и с учетом которой будут формироваться преемственные и согласованные программы подготовки специалистов всех уровней образования. Взять </w:t>
      </w:r>
      <w:proofErr w:type="gramStart"/>
      <w:r>
        <w:t>за основу</w:t>
      </w:r>
      <w:proofErr w:type="gramEnd"/>
      <w:r>
        <w:t xml:space="preserve"> одобренную на Всероссийском совещании заведующих к</w:t>
      </w:r>
      <w:r>
        <w:t xml:space="preserve">афедрами в области безопасности жизнедеятельности и защиты окружающей среды «Концепцию национальной образовательной политики в области безопасности». </w:t>
      </w:r>
    </w:p>
    <w:p w:rsidR="001631AB" w:rsidRDefault="00EB27D8">
      <w:pPr>
        <w:numPr>
          <w:ilvl w:val="0"/>
          <w:numId w:val="8"/>
        </w:numPr>
        <w:spacing w:after="133"/>
        <w:ind w:right="4" w:hanging="361"/>
      </w:pPr>
      <w:proofErr w:type="spellStart"/>
      <w:r>
        <w:t>Минобрнауки</w:t>
      </w:r>
      <w:proofErr w:type="spellEnd"/>
      <w:r>
        <w:t xml:space="preserve"> России и Минтруду России активнее взаимодействовать в разработке образовательных программ, образовательных стандартов и профессиональных стандартов в этой области. </w:t>
      </w:r>
    </w:p>
    <w:p w:rsidR="001631AB" w:rsidRDefault="00EB27D8">
      <w:pPr>
        <w:numPr>
          <w:ilvl w:val="0"/>
          <w:numId w:val="8"/>
        </w:numPr>
        <w:spacing w:after="27"/>
        <w:ind w:right="4" w:hanging="361"/>
      </w:pPr>
      <w:r>
        <w:t>Использовать в качестве единых для всех федеральных государственных образовател</w:t>
      </w:r>
      <w:r>
        <w:t xml:space="preserve">ьных стандартов индикаторов универсальных компетенций по категории «безопасность жизнедеятельности» индикаторы, разработанные федеральным учебно-методическим объединением (ФУМО) по УГСН </w:t>
      </w:r>
    </w:p>
    <w:p w:rsidR="001631AB" w:rsidRDefault="00EB27D8">
      <w:pPr>
        <w:ind w:left="361" w:right="4" w:firstLine="0"/>
      </w:pPr>
      <w:r>
        <w:t>20.00.00 – «</w:t>
      </w:r>
      <w:proofErr w:type="spellStart"/>
      <w:r>
        <w:t>Техносферная</w:t>
      </w:r>
      <w:proofErr w:type="spellEnd"/>
      <w:r>
        <w:t xml:space="preserve"> безопасность и </w:t>
      </w:r>
      <w:proofErr w:type="spellStart"/>
      <w:r>
        <w:t>природообустройство</w:t>
      </w:r>
      <w:proofErr w:type="spellEnd"/>
      <w:r>
        <w:t xml:space="preserve">» </w:t>
      </w:r>
    </w:p>
    <w:p w:rsidR="001631AB" w:rsidRDefault="00EB27D8">
      <w:pPr>
        <w:numPr>
          <w:ilvl w:val="0"/>
          <w:numId w:val="8"/>
        </w:numPr>
        <w:spacing w:after="134"/>
        <w:ind w:right="4" w:hanging="361"/>
      </w:pPr>
      <w:r>
        <w:t>Использ</w:t>
      </w:r>
      <w:r>
        <w:t xml:space="preserve">овать при разработке вузовских рабочих программ дисциплины «Безопасность жизнедеятельности» Примерную программу, разработанную по распоряжению </w:t>
      </w:r>
      <w:proofErr w:type="spellStart"/>
      <w:r>
        <w:t>Минобрнауки</w:t>
      </w:r>
      <w:proofErr w:type="spellEnd"/>
      <w:r>
        <w:t xml:space="preserve"> России. Не допускать сокращения объема часов на проблему «безопасность труда».  </w:t>
      </w:r>
    </w:p>
    <w:p w:rsidR="001631AB" w:rsidRDefault="00EB27D8">
      <w:pPr>
        <w:numPr>
          <w:ilvl w:val="0"/>
          <w:numId w:val="8"/>
        </w:numPr>
        <w:ind w:right="4" w:hanging="361"/>
      </w:pPr>
      <w:r>
        <w:lastRenderedPageBreak/>
        <w:t>Активизировать работ</w:t>
      </w:r>
      <w:r>
        <w:t xml:space="preserve">у по разработке примерных основных образовательных программ (ПООП), при этом: </w:t>
      </w:r>
    </w:p>
    <w:p w:rsidR="001631AB" w:rsidRDefault="00EB27D8">
      <w:pPr>
        <w:numPr>
          <w:ilvl w:val="1"/>
          <w:numId w:val="8"/>
        </w:numPr>
        <w:ind w:right="4" w:hanging="360"/>
      </w:pPr>
      <w:r>
        <w:t xml:space="preserve">в школьный предмет «Основы безопасность жизнедеятельности» включить разделы, касающиеся безопасности трудовой деятельности  </w:t>
      </w:r>
    </w:p>
    <w:p w:rsidR="001631AB" w:rsidRDefault="00EB27D8">
      <w:pPr>
        <w:numPr>
          <w:ilvl w:val="1"/>
          <w:numId w:val="8"/>
        </w:numPr>
        <w:ind w:right="4" w:hanging="360"/>
      </w:pPr>
      <w:r>
        <w:t>для опасных профессий в системе высшего и среднего п</w:t>
      </w:r>
      <w:r>
        <w:t xml:space="preserve">рофессионального образования предусмотреть наряду с дисциплиной «Безопасность жизнедеятельности» введение дисциплины «Безопасность труда» </w:t>
      </w:r>
    </w:p>
    <w:p w:rsidR="001631AB" w:rsidRDefault="00EB27D8">
      <w:pPr>
        <w:numPr>
          <w:ilvl w:val="0"/>
          <w:numId w:val="9"/>
        </w:numPr>
        <w:ind w:right="4" w:hanging="361"/>
      </w:pPr>
      <w:r>
        <w:t>Организация системы повышения квалификации и стажировки преподавателей по направлению «</w:t>
      </w:r>
      <w:proofErr w:type="spellStart"/>
      <w:r>
        <w:t>Техносферная</w:t>
      </w:r>
      <w:proofErr w:type="spellEnd"/>
      <w:r>
        <w:t xml:space="preserve"> безопасность». </w:t>
      </w:r>
    </w:p>
    <w:p w:rsidR="001631AB" w:rsidRDefault="00EB27D8">
      <w:pPr>
        <w:numPr>
          <w:ilvl w:val="0"/>
          <w:numId w:val="9"/>
        </w:numPr>
        <w:spacing w:after="56"/>
        <w:ind w:right="4" w:hanging="361"/>
      </w:pPr>
      <w:r>
        <w:t>Е</w:t>
      </w:r>
      <w:r>
        <w:t xml:space="preserve">жегодное проведение Всероссийского конкурса на звание «Лучший специалист в области охраны труда». </w:t>
      </w:r>
    </w:p>
    <w:p w:rsidR="001631AB" w:rsidRDefault="00EB27D8">
      <w:pPr>
        <w:spacing w:after="109" w:line="259" w:lineRule="auto"/>
        <w:ind w:left="711" w:firstLine="0"/>
        <w:jc w:val="left"/>
      </w:pPr>
      <w:r>
        <w:t xml:space="preserve"> </w:t>
      </w:r>
    </w:p>
    <w:p w:rsidR="001631AB" w:rsidRDefault="00EB27D8">
      <w:pPr>
        <w:pStyle w:val="1"/>
        <w:ind w:left="706" w:right="0"/>
      </w:pPr>
      <w:r>
        <w:t>В области совершенствования трудового законодательства</w:t>
      </w:r>
      <w:r>
        <w:rPr>
          <w:b w:val="0"/>
        </w:rPr>
        <w:t xml:space="preserve"> </w:t>
      </w:r>
    </w:p>
    <w:p w:rsidR="001631AB" w:rsidRDefault="00EB27D8">
      <w:pPr>
        <w:numPr>
          <w:ilvl w:val="0"/>
          <w:numId w:val="10"/>
        </w:numPr>
        <w:spacing w:after="31"/>
        <w:ind w:right="4" w:hanging="361"/>
      </w:pPr>
      <w:r>
        <w:t>Дальнейшее реформирование законодательства в сфере охраны труда, совершенствование нормативно-</w:t>
      </w:r>
      <w:r>
        <w:t xml:space="preserve">правового обеспечения охраны труда в направлении гармонизации и единства систем управления охраной труда, промышленной безопасностью, производственным контролем в организации, устранение противоречий в нормативной правовой базе. Разработка и опубликование </w:t>
      </w:r>
      <w:r>
        <w:t xml:space="preserve">долгосрочного плана разработки новых и совершенствования существующих нормативных правовых актов по охране труда. </w:t>
      </w:r>
    </w:p>
    <w:p w:rsidR="001631AB" w:rsidRDefault="00EB27D8">
      <w:pPr>
        <w:numPr>
          <w:ilvl w:val="0"/>
          <w:numId w:val="10"/>
        </w:numPr>
        <w:ind w:right="4" w:hanging="361"/>
      </w:pPr>
      <w:r>
        <w:t>Проведение анализа соответствия отечественной системы государственного управления охраной труда нормам конвенций и рекомендаций МОТ, ратифици</w:t>
      </w:r>
      <w:r>
        <w:t>рованных Россией в последние годы. 22.</w:t>
      </w:r>
      <w:r>
        <w:rPr>
          <w:rFonts w:ascii="Arial" w:eastAsia="Arial" w:hAnsi="Arial" w:cs="Arial"/>
        </w:rPr>
        <w:t xml:space="preserve"> </w:t>
      </w:r>
      <w:r>
        <w:t>Определить в Трудовом кодексе Российской Федерации методологию и порядок учета несчастных случаев на производстве на федеральном, региональном и муниципальном уровнях. Разработать и ввести федеральный реестр несчастны</w:t>
      </w:r>
      <w:r>
        <w:t xml:space="preserve">х случаев на производстве и определить федеральный орган исполнительной власти, ответственный за ведение реестра.  </w:t>
      </w:r>
    </w:p>
    <w:p w:rsidR="001631AB" w:rsidRDefault="00EB27D8">
      <w:pPr>
        <w:ind w:left="351" w:right="4"/>
      </w:pPr>
      <w:r>
        <w:t>23.</w:t>
      </w:r>
      <w:r>
        <w:rPr>
          <w:rFonts w:ascii="Arial" w:eastAsia="Arial" w:hAnsi="Arial" w:cs="Arial"/>
        </w:rPr>
        <w:t xml:space="preserve"> </w:t>
      </w:r>
      <w:r>
        <w:t>Определить в Трудовом кодексе Российской Федерации порядок и размер финансирования мероприятий по улучшению условий и охраны труда в гос</w:t>
      </w:r>
      <w:r>
        <w:t xml:space="preserve">ударственных унитарных предприятиях, федеральных учреждениях и иных бюджетных организациях. </w:t>
      </w:r>
    </w:p>
    <w:p w:rsidR="001631AB" w:rsidRDefault="00EB27D8">
      <w:pPr>
        <w:ind w:left="351" w:right="4"/>
      </w:pPr>
      <w:r>
        <w:t xml:space="preserve">24.Устранить в Трудовом кодексе Российской Федерации дублирование функций </w:t>
      </w:r>
      <w:proofErr w:type="spellStart"/>
      <w:r>
        <w:t>Роспотребнадзора</w:t>
      </w:r>
      <w:proofErr w:type="spellEnd"/>
      <w:r>
        <w:t xml:space="preserve">, </w:t>
      </w:r>
      <w:proofErr w:type="spellStart"/>
      <w:r>
        <w:t>Ростехнадзора</w:t>
      </w:r>
      <w:proofErr w:type="spellEnd"/>
      <w:r>
        <w:t xml:space="preserve"> и </w:t>
      </w:r>
      <w:proofErr w:type="spellStart"/>
      <w:r>
        <w:t>Роструда</w:t>
      </w:r>
      <w:proofErr w:type="spellEnd"/>
      <w:r>
        <w:t xml:space="preserve"> в части надзора за соблюдением государственных</w:t>
      </w:r>
      <w:r>
        <w:t xml:space="preserve"> нормативных требований охраны труда.  </w:t>
      </w:r>
    </w:p>
    <w:p w:rsidR="001631AB" w:rsidRDefault="00EB27D8">
      <w:pPr>
        <w:numPr>
          <w:ilvl w:val="0"/>
          <w:numId w:val="11"/>
        </w:numPr>
        <w:ind w:right="4" w:hanging="361"/>
      </w:pPr>
      <w:r>
        <w:lastRenderedPageBreak/>
        <w:t>Ускорить принятие нормативной правовой базы по оценке и управлению профессиональными рисками, гармонизированной с нормативной правовой базой по оценке пожарных рисков и рисков промышленных аварий (промышленных рисков</w:t>
      </w:r>
      <w:r>
        <w:t xml:space="preserve">). </w:t>
      </w:r>
    </w:p>
    <w:p w:rsidR="001631AB" w:rsidRDefault="00EB27D8">
      <w:pPr>
        <w:numPr>
          <w:ilvl w:val="0"/>
          <w:numId w:val="11"/>
        </w:numPr>
        <w:ind w:right="4" w:hanging="361"/>
      </w:pPr>
      <w:r>
        <w:t xml:space="preserve">Разработать типовую методику регистрации, расследования и использования данных по микротравмам. </w:t>
      </w:r>
    </w:p>
    <w:p w:rsidR="001631AB" w:rsidRDefault="00EB27D8">
      <w:pPr>
        <w:numPr>
          <w:ilvl w:val="0"/>
          <w:numId w:val="11"/>
        </w:numPr>
        <w:ind w:right="4" w:hanging="361"/>
      </w:pPr>
      <w:r>
        <w:t>Рассмотреть с единых позиций нормативно-правовое регулирование вопроса информирования и учёта несчастных случаев при авариях, пожарах, транспортных происше</w:t>
      </w:r>
      <w:r>
        <w:t>ствиях, когда расследование осуществляют органы государственного надзора (</w:t>
      </w:r>
      <w:proofErr w:type="spellStart"/>
      <w:r>
        <w:t>Ростехнадзор</w:t>
      </w:r>
      <w:proofErr w:type="spellEnd"/>
      <w:r>
        <w:t xml:space="preserve">, </w:t>
      </w:r>
      <w:proofErr w:type="spellStart"/>
      <w:r>
        <w:t>Госпожнадзор</w:t>
      </w:r>
      <w:proofErr w:type="spellEnd"/>
      <w:r>
        <w:t xml:space="preserve">, </w:t>
      </w:r>
      <w:proofErr w:type="spellStart"/>
      <w:r>
        <w:t>Ространснадзор</w:t>
      </w:r>
      <w:proofErr w:type="spellEnd"/>
      <w:r>
        <w:t xml:space="preserve">, ГИМС и т.д.). </w:t>
      </w:r>
    </w:p>
    <w:p w:rsidR="001631AB" w:rsidRDefault="00EB27D8">
      <w:pPr>
        <w:numPr>
          <w:ilvl w:val="0"/>
          <w:numId w:val="11"/>
        </w:numPr>
        <w:ind w:right="4" w:hanging="361"/>
      </w:pPr>
      <w:r>
        <w:t>Расширить трактовку системы сохранения жизни и здоровья работников в процессе трудовой деятельности за счёт включения понят</w:t>
      </w:r>
      <w:r>
        <w:t xml:space="preserve">ия психологического благополучия. Предлагается следующая редакция термина «Охрана труда» (ст. 209) «Охрана труда - система сохранения жизни и здоровья работников </w:t>
      </w:r>
      <w:r>
        <w:rPr>
          <w:b/>
        </w:rPr>
        <w:t>и психологического благополучия работников</w:t>
      </w:r>
      <w:r>
        <w:t xml:space="preserve"> в процессе трудовой деятельности, включающая в себя</w:t>
      </w:r>
      <w:r>
        <w:t xml:space="preserve"> правовые, социально-экономические, организационно-технические, санитарно-гигиенические, </w:t>
      </w:r>
      <w:r>
        <w:rPr>
          <w:b/>
        </w:rPr>
        <w:t xml:space="preserve">психологические и эргономические </w:t>
      </w:r>
      <w:proofErr w:type="spellStart"/>
      <w:r>
        <w:t>лечебнопрофилактические</w:t>
      </w:r>
      <w:proofErr w:type="spellEnd"/>
      <w:r>
        <w:t>, реабилитационные и иные мероприятия». В этой связи целесообразно создать рабочую группу специалистов, предста</w:t>
      </w:r>
      <w:r>
        <w:t>вляющих ведущие отечественные центры в области психологии труда, инженерной психологии и эргономики, для разработки комплексной программы с рабочим названием «Система мероприятий по обеспечению психологического благополучия работников в процессе трудовой д</w:t>
      </w:r>
      <w:r>
        <w:t xml:space="preserve">еятельности». </w:t>
      </w:r>
    </w:p>
    <w:p w:rsidR="001631AB" w:rsidRDefault="00EB27D8">
      <w:pPr>
        <w:numPr>
          <w:ilvl w:val="0"/>
          <w:numId w:val="11"/>
        </w:numPr>
        <w:ind w:right="4" w:hanging="361"/>
      </w:pPr>
      <w:r>
        <w:t xml:space="preserve">Внести изменения в «Правила по охране труда при работе на высоте», которые предусматривают в качестве обязательных требований для безопасной работы и обслуживания при работе на высоте наличия защитных ограждений высотой от 1,1 м., допущение </w:t>
      </w:r>
      <w:r>
        <w:t xml:space="preserve">существующих ограждений для ранее построенных предприятий по действующим ранее легитимным требованиям 1,0 м. </w:t>
      </w:r>
    </w:p>
    <w:p w:rsidR="001631AB" w:rsidRDefault="00EB27D8">
      <w:pPr>
        <w:numPr>
          <w:ilvl w:val="0"/>
          <w:numId w:val="11"/>
        </w:numPr>
        <w:spacing w:after="51"/>
        <w:ind w:right="4" w:hanging="361"/>
      </w:pPr>
      <w:r>
        <w:t xml:space="preserve">Ускорить разработку типовой методики количественной оценки профессиональных рисков. </w:t>
      </w:r>
    </w:p>
    <w:p w:rsidR="001631AB" w:rsidRDefault="00EB27D8">
      <w:pPr>
        <w:spacing w:after="114" w:line="259" w:lineRule="auto"/>
        <w:ind w:left="711" w:firstLine="0"/>
        <w:jc w:val="left"/>
      </w:pPr>
      <w:r>
        <w:rPr>
          <w:b/>
        </w:rPr>
        <w:t xml:space="preserve"> </w:t>
      </w:r>
    </w:p>
    <w:p w:rsidR="001631AB" w:rsidRDefault="00EB27D8">
      <w:pPr>
        <w:ind w:left="-15" w:right="4" w:firstLine="711"/>
      </w:pPr>
      <w:r>
        <w:rPr>
          <w:b/>
        </w:rPr>
        <w:t>В области совершенствования системы управления охраной труд</w:t>
      </w:r>
      <w:r>
        <w:rPr>
          <w:b/>
        </w:rPr>
        <w:t xml:space="preserve">а </w:t>
      </w:r>
      <w:r>
        <w:t>31.</w:t>
      </w:r>
      <w:r>
        <w:rPr>
          <w:rFonts w:ascii="Arial" w:eastAsia="Arial" w:hAnsi="Arial" w:cs="Arial"/>
        </w:rPr>
        <w:t xml:space="preserve"> </w:t>
      </w:r>
      <w:r>
        <w:t xml:space="preserve">Поддержать разработку, внедрение и реализацию «Концепции нулевого травматизма» при формировании системы управления охраной труда в организации. </w:t>
      </w:r>
    </w:p>
    <w:p w:rsidR="001631AB" w:rsidRDefault="00EB27D8">
      <w:pPr>
        <w:ind w:left="351" w:right="4"/>
      </w:pPr>
      <w:r>
        <w:lastRenderedPageBreak/>
        <w:t xml:space="preserve">32.Утверждение новых нормативов численности служб охраны труда в организациях. </w:t>
      </w:r>
    </w:p>
    <w:p w:rsidR="001631AB" w:rsidRDefault="00EB27D8">
      <w:pPr>
        <w:numPr>
          <w:ilvl w:val="0"/>
          <w:numId w:val="12"/>
        </w:numPr>
        <w:ind w:right="4" w:hanging="361"/>
      </w:pPr>
      <w:r>
        <w:t>Проведение научно-методич</w:t>
      </w:r>
      <w:r>
        <w:t>еской и организационной проработки вопросов интеграции систем охраны труда в систему менеджмента организации в целом и разработка на этой основе рекомендаций для организаций. При этом необходимо воспользоваться накопленным, прежде всего на предприятиях-лид</w:t>
      </w:r>
      <w:r>
        <w:t xml:space="preserve">ерах в своих отраслях промышленности, опытом проектирования структур управления предприятием. </w:t>
      </w:r>
    </w:p>
    <w:p w:rsidR="001631AB" w:rsidRDefault="00EB27D8">
      <w:pPr>
        <w:numPr>
          <w:ilvl w:val="0"/>
          <w:numId w:val="12"/>
        </w:numPr>
        <w:ind w:right="4" w:hanging="361"/>
      </w:pPr>
      <w:r>
        <w:t>Рассмотрение целесообразности обращения в МОТ с предложением создать комитет по интегрированию охраны труда в систему менеджмента организации в целом. Учитывая в</w:t>
      </w:r>
      <w:r>
        <w:t xml:space="preserve">ысокий научный потенциал в области управления, накопленный в СССР и РФ, отечественные специалисты могли бы внести значительный вклад в его работу. </w:t>
      </w:r>
    </w:p>
    <w:p w:rsidR="001631AB" w:rsidRDefault="00EB27D8">
      <w:pPr>
        <w:numPr>
          <w:ilvl w:val="0"/>
          <w:numId w:val="12"/>
        </w:numPr>
        <w:ind w:right="4" w:hanging="361"/>
      </w:pPr>
      <w:r>
        <w:t>С целью дальнейшего развития положительного опыта Федеральной инспекции труда по выдаче Сертификатов доверия</w:t>
      </w:r>
      <w:r>
        <w:t xml:space="preserve"> работодателям разработать механизм освобождения от плановых проверок работодателей, которые провели добровольную сертификацию в области охраны труда или декларирование соответствия государственным нормативным требованиям, по результатам специальной оценки</w:t>
      </w:r>
      <w:r>
        <w:t xml:space="preserve"> условий труда и закрепить указанное предложение в нормативно правовых актах в области охраны труда.  </w:t>
      </w:r>
    </w:p>
    <w:p w:rsidR="001631AB" w:rsidRDefault="00EB27D8">
      <w:pPr>
        <w:numPr>
          <w:ilvl w:val="0"/>
          <w:numId w:val="12"/>
        </w:numPr>
        <w:spacing w:after="62"/>
        <w:ind w:right="4" w:hanging="361"/>
      </w:pPr>
      <w:r>
        <w:t>Рассмотрение целесообразности принятия нормы о единой системе управления охраной и гигиеной труда, единой процедуры проведения специальной оценки условий труда и производственного контроля условий труда в организации по аналогии с принятым в 2013 году ФЗ №</w:t>
      </w:r>
      <w:r>
        <w:t xml:space="preserve">22 о внесении изменений в ФЗ о промышленной безопасности опасных производственных объектов, которым законодательно закреплена норма о единой системе управления промышленной безопасностью и охраной труда для угольной отрасли.  </w:t>
      </w:r>
    </w:p>
    <w:p w:rsidR="001631AB" w:rsidRDefault="00EB27D8">
      <w:pPr>
        <w:spacing w:after="108" w:line="259" w:lineRule="auto"/>
        <w:ind w:left="711" w:firstLine="0"/>
        <w:jc w:val="left"/>
      </w:pPr>
      <w:r>
        <w:t xml:space="preserve"> </w:t>
      </w:r>
    </w:p>
    <w:p w:rsidR="001631AB" w:rsidRDefault="00EB27D8">
      <w:pPr>
        <w:pStyle w:val="1"/>
        <w:ind w:left="706" w:right="0"/>
      </w:pPr>
      <w:r>
        <w:t>В области специальной оценк</w:t>
      </w:r>
      <w:r>
        <w:t xml:space="preserve">и условий труда (СОУТ) </w:t>
      </w:r>
    </w:p>
    <w:p w:rsidR="001631AB" w:rsidRDefault="00EB27D8">
      <w:pPr>
        <w:numPr>
          <w:ilvl w:val="0"/>
          <w:numId w:val="13"/>
        </w:numPr>
        <w:ind w:right="4" w:hanging="361"/>
      </w:pPr>
      <w:r>
        <w:t>В целях исключения «двойного подхода» к оценке условий труда при проведении СОУТ и производственном контроле проведение унификации СОУТ и производственного контроля в части процедур и методик рассмотреть вопрос о введении обязательн</w:t>
      </w:r>
      <w:r>
        <w:t xml:space="preserve">ого учета результатов специальной оценки условий труда при проведении производственного контроля. </w:t>
      </w:r>
    </w:p>
    <w:p w:rsidR="001631AB" w:rsidRDefault="00EB27D8">
      <w:pPr>
        <w:numPr>
          <w:ilvl w:val="0"/>
          <w:numId w:val="13"/>
        </w:numPr>
        <w:ind w:right="4" w:hanging="361"/>
      </w:pPr>
      <w:r>
        <w:t xml:space="preserve">Разработать и внедрить методические рекомендации по проведению государственной экспертизы качества СОУТ. </w:t>
      </w:r>
    </w:p>
    <w:p w:rsidR="001631AB" w:rsidRDefault="00EB27D8">
      <w:pPr>
        <w:numPr>
          <w:ilvl w:val="0"/>
          <w:numId w:val="13"/>
        </w:numPr>
        <w:ind w:right="4" w:hanging="361"/>
      </w:pPr>
      <w:r>
        <w:lastRenderedPageBreak/>
        <w:t>Организовать постоянный мониторинг стоимости провед</w:t>
      </w:r>
      <w:r>
        <w:t xml:space="preserve">ения государственной экспертизы качества СОУТ. </w:t>
      </w:r>
    </w:p>
    <w:p w:rsidR="001631AB" w:rsidRDefault="00EB27D8">
      <w:pPr>
        <w:ind w:left="351" w:right="4"/>
      </w:pPr>
      <w:r>
        <w:t xml:space="preserve">40.Рассмотреть вопрос о внесении в «Особенности проведения специальной оценки условий труда на рабочих местах членов летных и </w:t>
      </w:r>
      <w:proofErr w:type="spellStart"/>
      <w:r>
        <w:t>кабинных</w:t>
      </w:r>
      <w:proofErr w:type="spellEnd"/>
      <w:r>
        <w:t xml:space="preserve"> экипажей воздушных судов гражданской авиации» изменения в части его приме</w:t>
      </w:r>
      <w:r>
        <w:t xml:space="preserve">нения для экспериментальной авиации и возможности установления 4 класса без проведения замеров на рабочих местах членов экипажей - участников летных испытаний. </w:t>
      </w:r>
    </w:p>
    <w:p w:rsidR="001631AB" w:rsidRDefault="00EB27D8">
      <w:pPr>
        <w:numPr>
          <w:ilvl w:val="0"/>
          <w:numId w:val="14"/>
        </w:numPr>
        <w:ind w:right="4" w:hanging="361"/>
      </w:pPr>
      <w:r>
        <w:t xml:space="preserve">Организация «Горячей линии» по вопросам проведения СОУТ, разработку и утверждение методических </w:t>
      </w:r>
      <w:r>
        <w:t xml:space="preserve">материалов по проведению СОУТ (словарь терминов, комментарии ФЗ «О специальной оценке условий труда», комментарии «Методики проведения СОУТ»). </w:t>
      </w:r>
    </w:p>
    <w:p w:rsidR="001631AB" w:rsidRDefault="00EB27D8">
      <w:pPr>
        <w:numPr>
          <w:ilvl w:val="0"/>
          <w:numId w:val="14"/>
        </w:numPr>
        <w:ind w:right="4" w:hanging="361"/>
      </w:pPr>
      <w:r>
        <w:t xml:space="preserve">Провести гармонизацию санитарных нормативы с законодательством о специальной оценке условий труда. </w:t>
      </w:r>
    </w:p>
    <w:p w:rsidR="001631AB" w:rsidRDefault="00EB27D8">
      <w:pPr>
        <w:numPr>
          <w:ilvl w:val="0"/>
          <w:numId w:val="14"/>
        </w:numPr>
        <w:spacing w:after="53"/>
        <w:ind w:right="4" w:hanging="361"/>
      </w:pPr>
      <w:r>
        <w:t>Рассмотрение</w:t>
      </w:r>
      <w:r>
        <w:t xml:space="preserve"> целесообразности введения особого порядка классификации вредных и опасных производственных факторов в учреждениях здравоохранения борьбы с туберкулезом в отличие от иных медицинских учреждений. </w:t>
      </w:r>
    </w:p>
    <w:p w:rsidR="001631AB" w:rsidRDefault="00EB27D8">
      <w:pPr>
        <w:spacing w:after="114" w:line="259" w:lineRule="auto"/>
        <w:ind w:left="711" w:firstLine="0"/>
        <w:jc w:val="left"/>
      </w:pPr>
      <w:r>
        <w:t xml:space="preserve"> </w:t>
      </w:r>
    </w:p>
    <w:p w:rsidR="001631AB" w:rsidRDefault="00EB27D8">
      <w:pPr>
        <w:pStyle w:val="1"/>
        <w:ind w:left="706" w:right="0"/>
      </w:pPr>
      <w:r>
        <w:t xml:space="preserve">В области экономики охраны труда </w:t>
      </w:r>
    </w:p>
    <w:p w:rsidR="001631AB" w:rsidRDefault="00EB27D8">
      <w:pPr>
        <w:numPr>
          <w:ilvl w:val="0"/>
          <w:numId w:val="15"/>
        </w:numPr>
        <w:ind w:right="4" w:hanging="361"/>
      </w:pPr>
      <w:r>
        <w:t>Провести работу по усиле</w:t>
      </w:r>
      <w:r>
        <w:t xml:space="preserve">нию информационно-разъяснительной среди работодателей по вопросам финансового обеспечения предупредительных мер по сокращению производственного травматизма и профессиональных заболеваний. </w:t>
      </w:r>
    </w:p>
    <w:p w:rsidR="001631AB" w:rsidRDefault="00EB27D8">
      <w:pPr>
        <w:numPr>
          <w:ilvl w:val="0"/>
          <w:numId w:val="15"/>
        </w:numPr>
        <w:spacing w:after="134"/>
        <w:ind w:right="4" w:hanging="361"/>
      </w:pPr>
      <w:r>
        <w:t xml:space="preserve">Увеличение объема средств ФСС РФ, направляемых страхователем на проведение предупредительных мероприятий. Расширение и пересмотр перечня мероприятий, финансируемых за счет средств Фонда, в том числе: </w:t>
      </w:r>
    </w:p>
    <w:p w:rsidR="001631AB" w:rsidRDefault="00EB27D8">
      <w:pPr>
        <w:numPr>
          <w:ilvl w:val="0"/>
          <w:numId w:val="16"/>
        </w:numPr>
        <w:spacing w:after="139"/>
        <w:ind w:right="4" w:hanging="361"/>
      </w:pPr>
      <w:r>
        <w:t xml:space="preserve">направление работников на лечение в центры </w:t>
      </w:r>
      <w:proofErr w:type="spellStart"/>
      <w:r>
        <w:t>профпаталоги</w:t>
      </w:r>
      <w:r>
        <w:t>и</w:t>
      </w:r>
      <w:proofErr w:type="spellEnd"/>
      <w:r>
        <w:t xml:space="preserve"> на основании заключительных актов врачебной комиссии по итогам проведения обязательных периодических медицинских осмотров (обследований) работников; </w:t>
      </w:r>
    </w:p>
    <w:p w:rsidR="001631AB" w:rsidRDefault="00EB27D8">
      <w:pPr>
        <w:numPr>
          <w:ilvl w:val="0"/>
          <w:numId w:val="16"/>
        </w:numPr>
        <w:ind w:right="4" w:hanging="361"/>
      </w:pPr>
      <w:r>
        <w:t xml:space="preserve">проведение </w:t>
      </w:r>
      <w:proofErr w:type="spellStart"/>
      <w:r>
        <w:t>послесменной</w:t>
      </w:r>
      <w:proofErr w:type="spellEnd"/>
      <w:r>
        <w:t xml:space="preserve"> реабилитации работникам, занятым на работах с вредными и (или) опасными производ</w:t>
      </w:r>
      <w:r>
        <w:t xml:space="preserve">ственными факторами. </w:t>
      </w:r>
    </w:p>
    <w:p w:rsidR="001631AB" w:rsidRDefault="00EB27D8">
      <w:pPr>
        <w:numPr>
          <w:ilvl w:val="0"/>
          <w:numId w:val="17"/>
        </w:numPr>
        <w:ind w:right="4" w:hanging="361"/>
      </w:pPr>
      <w:r>
        <w:t xml:space="preserve">Дополнительно рассмотреть вопрос о целевом финансировании за счет средств ФСС РФ обучения по охране труда отдельных категорий работников. </w:t>
      </w:r>
    </w:p>
    <w:p w:rsidR="001631AB" w:rsidRDefault="00EB27D8">
      <w:pPr>
        <w:numPr>
          <w:ilvl w:val="0"/>
          <w:numId w:val="17"/>
        </w:numPr>
        <w:ind w:right="4" w:hanging="361"/>
      </w:pPr>
      <w:r>
        <w:lastRenderedPageBreak/>
        <w:t>Рассмотрение вопроса об увеличении объема финансирования предупредительных мер по сокращению пр</w:t>
      </w:r>
      <w:r>
        <w:t xml:space="preserve">оизводственного травматизма за счет средств ФСС РФ до 50%. </w:t>
      </w:r>
    </w:p>
    <w:p w:rsidR="001631AB" w:rsidRDefault="00EB27D8">
      <w:pPr>
        <w:numPr>
          <w:ilvl w:val="0"/>
          <w:numId w:val="17"/>
        </w:numPr>
        <w:ind w:right="4" w:hanging="361"/>
      </w:pPr>
      <w:r>
        <w:t xml:space="preserve">Рассмотреть вопрос о предоставлении организациями, получившими финансовую поддержку ФСС России, фото- и видеоотчетов о приобретенных СИЗ в целях контроля их качества.  </w:t>
      </w:r>
    </w:p>
    <w:p w:rsidR="001631AB" w:rsidRDefault="00EB27D8">
      <w:pPr>
        <w:ind w:left="351" w:right="4"/>
      </w:pPr>
      <w:r>
        <w:t>49.Разработать отраслевые п</w:t>
      </w:r>
      <w:r>
        <w:t xml:space="preserve">рограммы для целевого финансирования предприятий с высокими показателями травматизма. </w:t>
      </w:r>
    </w:p>
    <w:p w:rsidR="001631AB" w:rsidRDefault="00EB27D8">
      <w:pPr>
        <w:spacing w:after="53"/>
        <w:ind w:left="351" w:right="4"/>
      </w:pPr>
      <w:r>
        <w:t>50.</w:t>
      </w:r>
      <w:r>
        <w:rPr>
          <w:rFonts w:ascii="Arial" w:eastAsia="Arial" w:hAnsi="Arial" w:cs="Arial"/>
        </w:rPr>
        <w:t xml:space="preserve"> </w:t>
      </w:r>
      <w:r>
        <w:t>Разработать и реализовать единый подход и общую методику (методологию, методические рекомендации, указания) оценки экономических потерь в результате производственног</w:t>
      </w:r>
      <w:r>
        <w:t xml:space="preserve">о травматизма и </w:t>
      </w:r>
      <w:proofErr w:type="spellStart"/>
      <w:r>
        <w:t>профзаболеваемости</w:t>
      </w:r>
      <w:proofErr w:type="spellEnd"/>
      <w:r>
        <w:t xml:space="preserve"> на уровне организации. </w:t>
      </w:r>
    </w:p>
    <w:p w:rsidR="001631AB" w:rsidRDefault="00EB27D8">
      <w:pPr>
        <w:spacing w:after="114" w:line="259" w:lineRule="auto"/>
        <w:ind w:left="711" w:firstLine="0"/>
        <w:jc w:val="left"/>
      </w:pPr>
      <w:r>
        <w:t xml:space="preserve"> </w:t>
      </w:r>
    </w:p>
    <w:p w:rsidR="001631AB" w:rsidRDefault="00EB27D8">
      <w:pPr>
        <w:pStyle w:val="1"/>
        <w:ind w:left="0" w:right="0" w:firstLine="711"/>
      </w:pPr>
      <w:r>
        <w:t xml:space="preserve">Психолого-эргономическое обеспечение охраны труда в организации </w:t>
      </w:r>
    </w:p>
    <w:p w:rsidR="001631AB" w:rsidRDefault="00EB27D8">
      <w:pPr>
        <w:numPr>
          <w:ilvl w:val="0"/>
          <w:numId w:val="18"/>
        </w:numPr>
        <w:spacing w:after="131"/>
        <w:ind w:right="4" w:hanging="361"/>
      </w:pPr>
      <w:r>
        <w:t>Внесение дополнения в профессиональный стандарт специалиста по охране труда, направленные на включение в характеристику квалификац</w:t>
      </w:r>
      <w:r>
        <w:t xml:space="preserve">ии требования к самому работнику, его профессиональному поведению, вопросы психолого-эргономического обеспечения и развития охраны труда в организации, которые должны предусматривать: </w:t>
      </w:r>
    </w:p>
    <w:p w:rsidR="001631AB" w:rsidRDefault="00EB27D8">
      <w:pPr>
        <w:numPr>
          <w:ilvl w:val="1"/>
          <w:numId w:val="18"/>
        </w:numPr>
        <w:spacing w:after="98" w:line="281" w:lineRule="auto"/>
        <w:ind w:right="4" w:hanging="350"/>
      </w:pPr>
      <w:r>
        <w:t>анализ и прогноз рисков человеческого фактора в обеспечении безопасност</w:t>
      </w:r>
      <w:r>
        <w:t xml:space="preserve">и и охраны труда при организации и проведении работ; </w:t>
      </w:r>
    </w:p>
    <w:p w:rsidR="001631AB" w:rsidRDefault="00EB27D8">
      <w:pPr>
        <w:numPr>
          <w:ilvl w:val="1"/>
          <w:numId w:val="18"/>
        </w:numPr>
        <w:ind w:right="4" w:hanging="350"/>
      </w:pPr>
      <w:r>
        <w:t xml:space="preserve">организацию эффективного взаимодействия работников в сложных и критических трудовых ситуациях при обеспечении безопасности; </w:t>
      </w:r>
    </w:p>
    <w:p w:rsidR="001631AB" w:rsidRDefault="00EB27D8">
      <w:pPr>
        <w:numPr>
          <w:ilvl w:val="1"/>
          <w:numId w:val="18"/>
        </w:numPr>
        <w:spacing w:after="139"/>
        <w:ind w:right="4" w:hanging="350"/>
      </w:pPr>
      <w:r>
        <w:t xml:space="preserve">поддержание собственной работоспособности, </w:t>
      </w:r>
      <w:proofErr w:type="spellStart"/>
      <w:proofErr w:type="gramStart"/>
      <w:r>
        <w:t>стрессо</w:t>
      </w:r>
      <w:proofErr w:type="spellEnd"/>
      <w:r>
        <w:t>-</w:t>
      </w:r>
      <w:r>
        <w:t>устойчивости</w:t>
      </w:r>
      <w:proofErr w:type="gramEnd"/>
      <w:r>
        <w:t xml:space="preserve"> и эффективности мышления при принятии решений в сложных, критических и аварийных ситуациях, создание условий для работоспособности и эффективности принятия решений у коллег; </w:t>
      </w:r>
    </w:p>
    <w:p w:rsidR="001631AB" w:rsidRDefault="00EB27D8">
      <w:pPr>
        <w:numPr>
          <w:ilvl w:val="1"/>
          <w:numId w:val="18"/>
        </w:numPr>
        <w:spacing w:after="138"/>
        <w:ind w:right="4" w:hanging="350"/>
      </w:pPr>
      <w:r>
        <w:t>учет психологических факторов при разработке инструкций и правил без</w:t>
      </w:r>
      <w:r>
        <w:t xml:space="preserve">опасности, мероприятий по обеспечению безопасности, охраны труда и надежности работ; </w:t>
      </w:r>
    </w:p>
    <w:p w:rsidR="001631AB" w:rsidRDefault="00EB27D8">
      <w:pPr>
        <w:numPr>
          <w:ilvl w:val="1"/>
          <w:numId w:val="18"/>
        </w:numPr>
        <w:spacing w:after="134"/>
        <w:ind w:right="4" w:hanging="350"/>
      </w:pPr>
      <w:r>
        <w:t xml:space="preserve">анализ и преодоление ограничений человека, связанных с особенностями психической деятельности; </w:t>
      </w:r>
    </w:p>
    <w:p w:rsidR="001631AB" w:rsidRDefault="00EB27D8">
      <w:pPr>
        <w:numPr>
          <w:ilvl w:val="1"/>
          <w:numId w:val="18"/>
        </w:numPr>
        <w:ind w:right="4" w:hanging="350"/>
      </w:pPr>
      <w:r>
        <w:t>принятие личной ответственности за трудовые действия и понимание их послед</w:t>
      </w:r>
      <w:r>
        <w:t xml:space="preserve">ствий для охраны труда; </w:t>
      </w:r>
    </w:p>
    <w:p w:rsidR="001631AB" w:rsidRDefault="00EB27D8">
      <w:pPr>
        <w:numPr>
          <w:ilvl w:val="1"/>
          <w:numId w:val="18"/>
        </w:numPr>
        <w:ind w:right="4" w:hanging="350"/>
      </w:pPr>
      <w:r>
        <w:t xml:space="preserve">проявление личной приверженности безопасности и вовлечение других сотрудников в соблюдение правил охраны труда, формирование доверия </w:t>
      </w:r>
      <w:r>
        <w:lastRenderedPageBreak/>
        <w:t xml:space="preserve">сотрудников к организации и работам в области безопасности;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сообщение об ошибках в трудовой деят</w:t>
      </w:r>
      <w:r>
        <w:t xml:space="preserve">ельности, которые влияют на безопасность и охрану труда; </w:t>
      </w:r>
    </w:p>
    <w:p w:rsidR="001631AB" w:rsidRDefault="00EB27D8">
      <w:pPr>
        <w:numPr>
          <w:ilvl w:val="1"/>
          <w:numId w:val="18"/>
        </w:numPr>
        <w:ind w:right="4" w:hanging="350"/>
      </w:pPr>
      <w:r>
        <w:t xml:space="preserve">использование опыта прошлых ошибок и инцидентов в обеспечении охраны труда. </w:t>
      </w:r>
    </w:p>
    <w:p w:rsidR="001631AB" w:rsidRDefault="00EB27D8">
      <w:pPr>
        <w:spacing w:after="138"/>
        <w:ind w:left="711" w:right="4" w:firstLine="0"/>
      </w:pPr>
      <w:r>
        <w:t xml:space="preserve">Дополнить необходимые умения: </w:t>
      </w:r>
    </w:p>
    <w:p w:rsidR="001631AB" w:rsidRDefault="00EB27D8">
      <w:pPr>
        <w:numPr>
          <w:ilvl w:val="1"/>
          <w:numId w:val="18"/>
        </w:numPr>
        <w:ind w:right="4" w:hanging="350"/>
      </w:pPr>
      <w:r>
        <w:t>выполнять анализ и учитывать в организации и проведении работ ограничения персонала, связа</w:t>
      </w:r>
      <w:r>
        <w:t xml:space="preserve">нные с особенностями психики человека. </w:t>
      </w:r>
    </w:p>
    <w:p w:rsidR="001631AB" w:rsidRDefault="00EB27D8">
      <w:pPr>
        <w:numPr>
          <w:ilvl w:val="1"/>
          <w:numId w:val="18"/>
        </w:numPr>
        <w:spacing w:after="133"/>
        <w:ind w:right="4" w:hanging="350"/>
      </w:pPr>
      <w:r>
        <w:t xml:space="preserve">обобщать и учитывать опыт разрешения сложных, критических и аварийных ситуаций в своей и других организациях отрасли, обучаться на предыдущих ошибках и обучать других сотрудников; </w:t>
      </w:r>
    </w:p>
    <w:p w:rsidR="001631AB" w:rsidRDefault="00EB27D8">
      <w:pPr>
        <w:numPr>
          <w:ilvl w:val="1"/>
          <w:numId w:val="18"/>
        </w:numPr>
        <w:ind w:right="4" w:hanging="350"/>
      </w:pPr>
      <w:r>
        <w:t xml:space="preserve">уметь поддерживать высокий уровень </w:t>
      </w:r>
      <w:r>
        <w:t xml:space="preserve">работоспособности, способности принимать эффективные решения, </w:t>
      </w:r>
      <w:proofErr w:type="spellStart"/>
      <w:proofErr w:type="gramStart"/>
      <w:r>
        <w:t>стрессо</w:t>
      </w:r>
      <w:proofErr w:type="spellEnd"/>
      <w:r>
        <w:t>-устойчивости</w:t>
      </w:r>
      <w:proofErr w:type="gramEnd"/>
      <w:r>
        <w:t xml:space="preserve">, уметь оказывать помощь другим сотрудникам в поддержании рабочих состояний; </w:t>
      </w:r>
    </w:p>
    <w:p w:rsidR="001631AB" w:rsidRDefault="00EB27D8">
      <w:pPr>
        <w:spacing w:after="133"/>
        <w:ind w:left="711" w:right="4" w:firstLine="0"/>
      </w:pPr>
      <w:r>
        <w:t xml:space="preserve">Дополнить необходимые знания: </w:t>
      </w:r>
    </w:p>
    <w:p w:rsidR="001631AB" w:rsidRDefault="00EB27D8">
      <w:pPr>
        <w:numPr>
          <w:ilvl w:val="1"/>
          <w:numId w:val="18"/>
        </w:numPr>
        <w:spacing w:after="134"/>
        <w:ind w:right="4" w:hanging="350"/>
      </w:pPr>
      <w:r>
        <w:t>знать и понимать роль психических процессов (восприятия, мышления</w:t>
      </w:r>
      <w:r>
        <w:t xml:space="preserve">, памяти) в профессиональной деятельности; </w:t>
      </w:r>
    </w:p>
    <w:p w:rsidR="001631AB" w:rsidRDefault="00EB27D8">
      <w:pPr>
        <w:numPr>
          <w:ilvl w:val="1"/>
          <w:numId w:val="18"/>
        </w:numPr>
        <w:spacing w:after="134"/>
        <w:ind w:right="4" w:hanging="350"/>
      </w:pPr>
      <w:r>
        <w:t xml:space="preserve">знать основные типы человеческих ошибок в профессиональной деятельности и пути их профилактики; </w:t>
      </w:r>
    </w:p>
    <w:p w:rsidR="001631AB" w:rsidRDefault="00EB27D8">
      <w:pPr>
        <w:numPr>
          <w:ilvl w:val="1"/>
          <w:numId w:val="18"/>
        </w:numPr>
        <w:ind w:right="4" w:hanging="350"/>
      </w:pPr>
      <w:r>
        <w:t>знать основные теоретические и практические положения эргономики, человеческого фактора, психологии труда, организа</w:t>
      </w:r>
      <w:r>
        <w:t xml:space="preserve">ционной психологии, педагогической психологии и пути их применения в организации. </w:t>
      </w:r>
    </w:p>
    <w:p w:rsidR="001631AB" w:rsidRDefault="00EB27D8">
      <w:pPr>
        <w:numPr>
          <w:ilvl w:val="0"/>
          <w:numId w:val="18"/>
        </w:numPr>
        <w:ind w:right="4" w:hanging="361"/>
      </w:pPr>
      <w:r>
        <w:t xml:space="preserve">Рекомендуется расширить и усилить содержание </w:t>
      </w:r>
      <w:proofErr w:type="spellStart"/>
      <w:r>
        <w:t>психолого</w:t>
      </w:r>
      <w:r>
        <w:t>эргономической</w:t>
      </w:r>
      <w:proofErr w:type="spellEnd"/>
      <w:r>
        <w:t xml:space="preserve"> подготовки студентов </w:t>
      </w:r>
      <w:proofErr w:type="spellStart"/>
      <w:r>
        <w:t>бакалавриата</w:t>
      </w:r>
      <w:proofErr w:type="spellEnd"/>
      <w:r>
        <w:t>, магистрантов и аспирантов, обучающихся в ВУЗах страны по направлению «</w:t>
      </w:r>
      <w:proofErr w:type="spellStart"/>
      <w:r>
        <w:t>Техносферная</w:t>
      </w:r>
      <w:proofErr w:type="spellEnd"/>
      <w:r>
        <w:t xml:space="preserve"> безопасность», а также в обязательном порядке ввести курсы эргономики и психологии труда в учебные планы федеральных госуда</w:t>
      </w:r>
      <w:r>
        <w:t xml:space="preserve">рственных образовательных программ подготовки </w:t>
      </w:r>
      <w:proofErr w:type="spellStart"/>
      <w:r>
        <w:t>инженернотехнических</w:t>
      </w:r>
      <w:proofErr w:type="spellEnd"/>
      <w:r>
        <w:t xml:space="preserve"> работников всех профилей. </w:t>
      </w:r>
    </w:p>
    <w:p w:rsidR="001631AB" w:rsidRDefault="00EB27D8">
      <w:pPr>
        <w:numPr>
          <w:ilvl w:val="0"/>
          <w:numId w:val="18"/>
        </w:numPr>
        <w:ind w:right="4" w:hanging="361"/>
      </w:pPr>
      <w:r>
        <w:t xml:space="preserve">Ввести в порядке обязательного цикла в программы профессиональной </w:t>
      </w:r>
      <w:proofErr w:type="spellStart"/>
      <w:r>
        <w:t>доподготовки</w:t>
      </w:r>
      <w:proofErr w:type="spellEnd"/>
      <w:r>
        <w:t xml:space="preserve"> и повышения квалификации руководителей и специалистов службы охраны труда ряд учебн</w:t>
      </w:r>
      <w:r>
        <w:t xml:space="preserve">ых дисциплин, обеспечивающих знакомство обучающихся с достижениями мировой и отечественной эргономики, психологии труда, психологии безопасности, организационной психологии. </w:t>
      </w:r>
    </w:p>
    <w:p w:rsidR="001631AB" w:rsidRDefault="00EB27D8">
      <w:pPr>
        <w:numPr>
          <w:ilvl w:val="0"/>
          <w:numId w:val="18"/>
        </w:numPr>
        <w:ind w:right="4" w:hanging="361"/>
      </w:pPr>
      <w:r>
        <w:lastRenderedPageBreak/>
        <w:t>Рекомендовать организацию психолого-эргономических (или психофизиологических) слу</w:t>
      </w:r>
      <w:r>
        <w:t>жб во всех организациях, использующих опасные технологии, сталкивающихся с высокой вероятностью рисков несчастных случаев, аварий и катастроф (в химической, металлургической, горнодобывающей промышленности, в строительстве, на машиностроительных предприяти</w:t>
      </w:r>
      <w:r>
        <w:t xml:space="preserve">ях, во всех транспортных организациях, при проведении ремонтных, монтажных и сервисных работ).  </w:t>
      </w:r>
    </w:p>
    <w:p w:rsidR="001631AB" w:rsidRDefault="00EB27D8">
      <w:pPr>
        <w:numPr>
          <w:ilvl w:val="0"/>
          <w:numId w:val="18"/>
        </w:numPr>
        <w:ind w:right="4" w:hanging="361"/>
      </w:pPr>
      <w:r>
        <w:t>Рекомендовать в качестве примера к использованию на предприятиях повышенной опасности многолетний успешный опыт психологов, работающих в лаборатории психофизио</w:t>
      </w:r>
      <w:r>
        <w:t xml:space="preserve">логического обеспечения в АО «Концерн Росэнергоатом» (г. Обнинск), НОУ ДПО «ЦИПК </w:t>
      </w:r>
      <w:proofErr w:type="spellStart"/>
      <w:r>
        <w:t>Росатома</w:t>
      </w:r>
      <w:proofErr w:type="spellEnd"/>
      <w:r>
        <w:t xml:space="preserve">» (г. Обнинск), успешный опыт кафедры управления человеческими ресурсами </w:t>
      </w:r>
    </w:p>
    <w:p w:rsidR="001631AB" w:rsidRDefault="00EB27D8">
      <w:pPr>
        <w:ind w:left="361" w:right="4" w:firstLine="0"/>
      </w:pPr>
      <w:r>
        <w:t>в энергетике Петербургского Института повышения квалификации Министерства энергетики РФ (СПб.</w:t>
      </w:r>
      <w:r>
        <w:t xml:space="preserve">), опыт психофизиологической службы Негосударственных Учреждений Здравоохранения в системе ОАО «РЖД». </w:t>
      </w:r>
    </w:p>
    <w:p w:rsidR="001631AB" w:rsidRDefault="00EB27D8">
      <w:pPr>
        <w:numPr>
          <w:ilvl w:val="0"/>
          <w:numId w:val="18"/>
        </w:numPr>
        <w:ind w:right="4" w:hanging="361"/>
      </w:pPr>
      <w:r>
        <w:t xml:space="preserve">Считать необходимым организацию системы профессиональной </w:t>
      </w:r>
      <w:proofErr w:type="spellStart"/>
      <w:r>
        <w:t>доподготовки</w:t>
      </w:r>
      <w:proofErr w:type="spellEnd"/>
      <w:r>
        <w:t xml:space="preserve"> (и переподготовки) дипломированных </w:t>
      </w:r>
      <w:proofErr w:type="spellStart"/>
      <w:r>
        <w:t>специалистовпсихологов</w:t>
      </w:r>
      <w:proofErr w:type="spellEnd"/>
      <w:r>
        <w:t xml:space="preserve"> для работы в составе служ</w:t>
      </w:r>
      <w:r>
        <w:t xml:space="preserve">б охраны труда производственных организаций, а также поддержать со стороны правительственных органов, руководства ВУЗов организацию соответствующих профилей специализации психологов в рамках </w:t>
      </w:r>
      <w:proofErr w:type="spellStart"/>
      <w:r>
        <w:t>специалитета</w:t>
      </w:r>
      <w:proofErr w:type="spellEnd"/>
      <w:r>
        <w:t xml:space="preserve"> «Психология служебной деятельности», а также введени</w:t>
      </w:r>
      <w:r>
        <w:t>е магистерских программ по тематике «Психология безопасности в производственных организациях». 57.</w:t>
      </w:r>
      <w:r>
        <w:rPr>
          <w:rFonts w:ascii="Arial" w:eastAsia="Arial" w:hAnsi="Arial" w:cs="Arial"/>
        </w:rPr>
        <w:t xml:space="preserve"> </w:t>
      </w:r>
      <w:r>
        <w:t>Предусмотреть необходимость включения исследований рабочего стресса не реже периодичности медосмотров для определенных работ (список или критерии которых нуж</w:t>
      </w:r>
      <w:r>
        <w:t xml:space="preserve">но разработать). </w:t>
      </w:r>
    </w:p>
    <w:p w:rsidR="001631AB" w:rsidRDefault="00EB27D8">
      <w:pPr>
        <w:numPr>
          <w:ilvl w:val="0"/>
          <w:numId w:val="19"/>
        </w:numPr>
        <w:ind w:right="4" w:hanging="361"/>
      </w:pPr>
      <w:r>
        <w:t xml:space="preserve">Разработать и внедрить методики воздействия на организм работников экспресс - тестирование </w:t>
      </w:r>
      <w:proofErr w:type="spellStart"/>
      <w:proofErr w:type="gramStart"/>
      <w:r>
        <w:t>психо</w:t>
      </w:r>
      <w:proofErr w:type="spellEnd"/>
      <w:r>
        <w:t>-физиологического</w:t>
      </w:r>
      <w:proofErr w:type="gramEnd"/>
      <w:r>
        <w:t xml:space="preserve"> состояния организма сотрудников с целью улучшения физиологического состояния сотрудников и предотвращения профессионального </w:t>
      </w:r>
      <w:r>
        <w:t xml:space="preserve">выгорания.  </w:t>
      </w:r>
    </w:p>
    <w:p w:rsidR="001631AB" w:rsidRDefault="00EB27D8">
      <w:pPr>
        <w:numPr>
          <w:ilvl w:val="0"/>
          <w:numId w:val="19"/>
        </w:numPr>
        <w:ind w:right="4" w:hanging="361"/>
      </w:pPr>
      <w:r>
        <w:t xml:space="preserve">Внести профессиональное выгорание в перечень профессиональных вредностей, разработать методы оценки степени риска возникновения профессионального выгорания у сотрудников. </w:t>
      </w:r>
    </w:p>
    <w:p w:rsidR="001631AB" w:rsidRDefault="00EB27D8">
      <w:pPr>
        <w:numPr>
          <w:ilvl w:val="0"/>
          <w:numId w:val="19"/>
        </w:numPr>
        <w:ind w:right="4" w:hanging="361"/>
      </w:pPr>
      <w:r>
        <w:t>В целях профилактики синдрома профессионального выгорания, стрессов, хр</w:t>
      </w:r>
      <w:r>
        <w:t xml:space="preserve">онической усталости, профилактики профзаболеваний, сохранения работоспособности кадров, уменьшения их текучести, разработать методические рекомендации по комплектации кабинетов реабилитации и психологической разгрузки, комнат отдыха в организациях </w:t>
      </w:r>
      <w:r>
        <w:lastRenderedPageBreak/>
        <w:t>специали</w:t>
      </w:r>
      <w:r>
        <w:t xml:space="preserve">зированным оборудованием для физиологического и психоэмоционального восстановления сотрудников.  </w:t>
      </w:r>
    </w:p>
    <w:p w:rsidR="001631AB" w:rsidRDefault="00EB27D8">
      <w:pPr>
        <w:numPr>
          <w:ilvl w:val="0"/>
          <w:numId w:val="19"/>
        </w:numPr>
        <w:spacing w:after="61"/>
        <w:ind w:right="4" w:hanging="361"/>
      </w:pPr>
      <w:r>
        <w:t>Учитывая рост числа научных работ и диссертаций в области взаимодействия человека с техникой (и, прежде всего, с вычислительной техникой), техническую и техно</w:t>
      </w:r>
      <w:r>
        <w:t>логическую направленность работ по эргономическому обеспечению производства и охраны труда, а также системный характер эргономики как комплексной научно-практической дисциплины, рекомендовать ВАК РФ обсудить вопрос о создании научной специальности «Эргоном</w:t>
      </w:r>
      <w:r>
        <w:t xml:space="preserve">ическое обеспечение </w:t>
      </w:r>
      <w:proofErr w:type="spellStart"/>
      <w:r>
        <w:t>человекомашинных</w:t>
      </w:r>
      <w:proofErr w:type="spellEnd"/>
      <w:r>
        <w:t xml:space="preserve"> систем» в рамках группы 05.13. Рассмотреть вопрос о восстановлении деятельности диссертационных советов по защите кандидатских и докторских диссертаций по специальности «Психология труда, инженерная психология и эргоном</w:t>
      </w:r>
      <w:r>
        <w:t xml:space="preserve">ика (технические науки)». </w:t>
      </w:r>
    </w:p>
    <w:p w:rsidR="001631AB" w:rsidRDefault="00EB27D8">
      <w:pPr>
        <w:spacing w:after="0" w:line="259" w:lineRule="auto"/>
        <w:ind w:left="711" w:firstLine="0"/>
        <w:jc w:val="left"/>
      </w:pPr>
      <w:r>
        <w:t xml:space="preserve"> </w:t>
      </w:r>
    </w:p>
    <w:p w:rsidR="001631AB" w:rsidRDefault="00EB27D8">
      <w:pPr>
        <w:pStyle w:val="1"/>
        <w:ind w:left="0" w:right="0" w:firstLine="711"/>
      </w:pPr>
      <w:r>
        <w:t xml:space="preserve">В области применения эффективных средств индивидуальной защиты </w:t>
      </w:r>
    </w:p>
    <w:p w:rsidR="001631AB" w:rsidRDefault="00EB27D8">
      <w:pPr>
        <w:numPr>
          <w:ilvl w:val="0"/>
          <w:numId w:val="20"/>
        </w:numPr>
        <w:ind w:right="4" w:hanging="361"/>
      </w:pPr>
      <w:r>
        <w:t xml:space="preserve">Рассмотрение вопроса </w:t>
      </w:r>
      <w:r>
        <w:t>о внесении в проект Типовых норм бесплатной выдачи специальной одежды, специальной обуви и других средств индивидуальной защиты работникам авиационной промышленности, занятым на работах с вредными и (или) опасными условиями труда, а также на работах, выпол</w:t>
      </w:r>
      <w:r>
        <w:t xml:space="preserve">няемых в особых температурных условиях, или связанных с загрязнением изменения по допустимости увеличения сроков носки дежурных комплектов и комплектов, выдаваемых совместителям на 50%. </w:t>
      </w:r>
    </w:p>
    <w:p w:rsidR="001631AB" w:rsidRDefault="00EB27D8">
      <w:pPr>
        <w:numPr>
          <w:ilvl w:val="0"/>
          <w:numId w:val="20"/>
        </w:numPr>
        <w:ind w:right="4" w:hanging="361"/>
      </w:pPr>
      <w:r>
        <w:t>Создание экспертных групп, включающих в том числе представителей науч</w:t>
      </w:r>
      <w:r>
        <w:t>ного сообщества, специалистов по охране труда, разработчиков и производителей СИЗ, с целью разработки и дальнейшего совершенствования методов оценки эффективности по отдельным видам СИЗ с учетом накопленного отечественного и мирового опыта проведения такой</w:t>
      </w:r>
      <w:r>
        <w:t xml:space="preserve"> оценки и новейших разработок в области СИЗ. Привлечение экспертных групп к подготовке учебных программ и участию в обучении специалистов по проведению специальной оценки условий труда. </w:t>
      </w:r>
    </w:p>
    <w:p w:rsidR="001631AB" w:rsidRDefault="00EB27D8">
      <w:pPr>
        <w:numPr>
          <w:ilvl w:val="0"/>
          <w:numId w:val="20"/>
        </w:numPr>
        <w:ind w:right="4" w:hanging="361"/>
      </w:pPr>
      <w:r>
        <w:t>Включение темы оценки эффективности СИЗ в образовательные программы п</w:t>
      </w:r>
      <w:r>
        <w:t xml:space="preserve">одготовки специалистов по охране труда в ВУЗах. </w:t>
      </w:r>
    </w:p>
    <w:p w:rsidR="001631AB" w:rsidRDefault="00EB27D8">
      <w:pPr>
        <w:numPr>
          <w:ilvl w:val="0"/>
          <w:numId w:val="20"/>
        </w:numPr>
        <w:ind w:right="4" w:hanging="361"/>
      </w:pPr>
      <w:r>
        <w:t xml:space="preserve">Использовать риск-ориентированный подход при актуализации типовых норм бесплатной выдачи специальной одежды, специальной обуви и других средств индивидуальной защиты. </w:t>
      </w:r>
    </w:p>
    <w:p w:rsidR="001631AB" w:rsidRDefault="00EB27D8">
      <w:pPr>
        <w:numPr>
          <w:ilvl w:val="0"/>
          <w:numId w:val="20"/>
        </w:numPr>
        <w:ind w:right="4" w:hanging="361"/>
      </w:pPr>
      <w:r>
        <w:t>Разработать нормативную базу применения</w:t>
      </w:r>
      <w:r>
        <w:t xml:space="preserve"> </w:t>
      </w:r>
      <w:proofErr w:type="spellStart"/>
      <w:r>
        <w:t>самоспасателей</w:t>
      </w:r>
      <w:proofErr w:type="spellEnd"/>
      <w:r>
        <w:t xml:space="preserve"> и других СИЗОД (ГОСТ, методические рекомендации по организации входного </w:t>
      </w:r>
      <w:r>
        <w:lastRenderedPageBreak/>
        <w:t xml:space="preserve">контроля и мониторингу работоспособности, порядок и периодичность обучения персонала применению СИЗОД). </w:t>
      </w:r>
    </w:p>
    <w:p w:rsidR="001631AB" w:rsidRDefault="00EB27D8">
      <w:pPr>
        <w:numPr>
          <w:ilvl w:val="0"/>
          <w:numId w:val="20"/>
        </w:numPr>
        <w:spacing w:after="52"/>
        <w:ind w:right="4" w:hanging="361"/>
      </w:pPr>
      <w:r>
        <w:t>Рассмотреть вопрос о целесообразности единого нормативно-</w:t>
      </w:r>
      <w:r>
        <w:t xml:space="preserve">правового регулирования обеспечения средств индивидуальной защиты и санитарной одежды, санитарной обуви и </w:t>
      </w:r>
      <w:proofErr w:type="spellStart"/>
      <w:r>
        <w:t>санпринадлежностей</w:t>
      </w:r>
      <w:proofErr w:type="spellEnd"/>
      <w:r>
        <w:t xml:space="preserve">, которые используются работниками здравоохранения, фармацевтики, торговли, пищевой промышленности и т.д.  </w:t>
      </w:r>
    </w:p>
    <w:p w:rsidR="001631AB" w:rsidRDefault="00EB27D8">
      <w:pPr>
        <w:spacing w:after="113" w:line="259" w:lineRule="auto"/>
        <w:ind w:left="711" w:firstLine="0"/>
        <w:jc w:val="left"/>
      </w:pPr>
      <w:r>
        <w:t xml:space="preserve"> </w:t>
      </w:r>
    </w:p>
    <w:p w:rsidR="001631AB" w:rsidRDefault="00EB27D8">
      <w:pPr>
        <w:pStyle w:val="1"/>
        <w:ind w:left="706" w:right="0"/>
      </w:pPr>
      <w:r>
        <w:t>В области медицины тру</w:t>
      </w:r>
      <w:r>
        <w:t xml:space="preserve">да </w:t>
      </w:r>
    </w:p>
    <w:p w:rsidR="001631AB" w:rsidRDefault="00EB27D8">
      <w:pPr>
        <w:numPr>
          <w:ilvl w:val="0"/>
          <w:numId w:val="21"/>
        </w:numPr>
        <w:ind w:right="4" w:hanging="361"/>
      </w:pPr>
      <w:r>
        <w:t xml:space="preserve">В целях снижения числа профессиональных заболеваний, предупреждения развития тяжелых форм профессиональной и общей патологии с </w:t>
      </w:r>
      <w:proofErr w:type="spellStart"/>
      <w:r>
        <w:t>инвалидизацией</w:t>
      </w:r>
      <w:proofErr w:type="spellEnd"/>
      <w:r>
        <w:t>, совершенствования медицинской и социальной защищенности работников, их трудовой адаптации внедрить критерии р</w:t>
      </w:r>
      <w:r>
        <w:t xml:space="preserve">анних признаков воздействия вредных и/или опасных производственных факторов и начальных признаков профессиональных заболеваний у работающих.  </w:t>
      </w:r>
    </w:p>
    <w:p w:rsidR="001631AB" w:rsidRDefault="00EB27D8">
      <w:pPr>
        <w:numPr>
          <w:ilvl w:val="0"/>
          <w:numId w:val="21"/>
        </w:numPr>
        <w:ind w:right="4" w:hanging="361"/>
      </w:pPr>
      <w:r>
        <w:t>В целях обеспечения непрерывного медицинского сопровождения работника на весь период его трудовой деятельности, п</w:t>
      </w:r>
      <w:r>
        <w:t xml:space="preserve">роведения </w:t>
      </w:r>
      <w:proofErr w:type="spellStart"/>
      <w:r>
        <w:t>скрининговых</w:t>
      </w:r>
      <w:proofErr w:type="spellEnd"/>
      <w:r>
        <w:t xml:space="preserve"> медицинских осмотров создать в субъектах РФ на базе существующих ЛПУ кабинеты врачей - </w:t>
      </w:r>
      <w:proofErr w:type="spellStart"/>
      <w:r>
        <w:t>профпатологов</w:t>
      </w:r>
      <w:proofErr w:type="spellEnd"/>
      <w:r>
        <w:t xml:space="preserve">, укомплектованных и оснащённых в соответствии с требованиями приказа </w:t>
      </w:r>
      <w:proofErr w:type="spellStart"/>
      <w:r>
        <w:t>Минздравсоцразвития</w:t>
      </w:r>
      <w:proofErr w:type="spellEnd"/>
      <w:r>
        <w:t xml:space="preserve"> России от 13.11.2012 № 911н «Об утверждении</w:t>
      </w:r>
      <w:r>
        <w:t xml:space="preserve"> порядка оказания медицинской помощи при острых и хронических профессиональных заболеваниях». </w:t>
      </w:r>
    </w:p>
    <w:p w:rsidR="001631AB" w:rsidRDefault="00EB27D8">
      <w:pPr>
        <w:numPr>
          <w:ilvl w:val="0"/>
          <w:numId w:val="21"/>
        </w:numPr>
        <w:ind w:right="4" w:hanging="361"/>
      </w:pPr>
      <w:r>
        <w:t xml:space="preserve">Создание единой информационной системы о фактическом состоянии здоровья работающего населения и условиях труда. </w:t>
      </w:r>
    </w:p>
    <w:p w:rsidR="001631AB" w:rsidRDefault="00EB27D8">
      <w:pPr>
        <w:numPr>
          <w:ilvl w:val="0"/>
          <w:numId w:val="21"/>
        </w:numPr>
        <w:ind w:right="4" w:hanging="361"/>
      </w:pPr>
      <w:r>
        <w:t>Разработать на основе международных требований к</w:t>
      </w:r>
      <w:r>
        <w:t xml:space="preserve"> программам по охране здоровья работников и основным положениям МОТ в области охраны труда типовую программу «Здоровье», в которой определить фундаментальные принципы медицинского и гигиенического сопровождения работников производственной сферы (на базе СУ</w:t>
      </w:r>
      <w:r>
        <w:t xml:space="preserve">ЭК).  </w:t>
      </w:r>
    </w:p>
    <w:p w:rsidR="001631AB" w:rsidRDefault="00EB27D8">
      <w:pPr>
        <w:numPr>
          <w:ilvl w:val="0"/>
          <w:numId w:val="21"/>
        </w:numPr>
        <w:ind w:right="4" w:hanging="361"/>
      </w:pPr>
      <w:r>
        <w:t>Разработка и реализация долгосрочных программ профилактики негативного воздействия факторов производственной среды и трудового процесса в целях оказания организационно-методической помощи предприятиям в вопросах развития корпоративных стандартов и м</w:t>
      </w:r>
      <w:r>
        <w:t xml:space="preserve">еханизмов медицинского и гигиенического сопровождения работающих. </w:t>
      </w:r>
    </w:p>
    <w:p w:rsidR="001631AB" w:rsidRDefault="00EB27D8">
      <w:pPr>
        <w:numPr>
          <w:ilvl w:val="0"/>
          <w:numId w:val="21"/>
        </w:numPr>
        <w:ind w:right="4" w:hanging="361"/>
      </w:pPr>
      <w:r>
        <w:t xml:space="preserve">Разработка концепции оказания специализированной </w:t>
      </w:r>
      <w:proofErr w:type="spellStart"/>
      <w:r>
        <w:t>профпатологической</w:t>
      </w:r>
      <w:proofErr w:type="spellEnd"/>
      <w:r>
        <w:t xml:space="preserve"> помощи работающему населения России. </w:t>
      </w:r>
    </w:p>
    <w:p w:rsidR="001631AB" w:rsidRDefault="00EB27D8">
      <w:pPr>
        <w:numPr>
          <w:ilvl w:val="0"/>
          <w:numId w:val="21"/>
        </w:numPr>
        <w:ind w:right="4" w:hanging="361"/>
      </w:pPr>
      <w:r>
        <w:lastRenderedPageBreak/>
        <w:t xml:space="preserve">Рассмотрение вопроса о целесообразности создания Федерального персонифицированного </w:t>
      </w:r>
      <w:r>
        <w:t xml:space="preserve">регистра лиц, страдающих профессиональными заболеваниями. </w:t>
      </w:r>
    </w:p>
    <w:p w:rsidR="001631AB" w:rsidRDefault="00EB27D8">
      <w:pPr>
        <w:numPr>
          <w:ilvl w:val="0"/>
          <w:numId w:val="21"/>
        </w:numPr>
        <w:ind w:right="4" w:hanging="361"/>
      </w:pPr>
      <w:r>
        <w:t xml:space="preserve">Внесение изменений в действующий перечень профессиональных заболеваний с целью совершенствования практики экспертизы связи заболевания с профессией. </w:t>
      </w:r>
    </w:p>
    <w:p w:rsidR="001631AB" w:rsidRDefault="00EB27D8">
      <w:pPr>
        <w:numPr>
          <w:ilvl w:val="0"/>
          <w:numId w:val="21"/>
        </w:numPr>
        <w:ind w:right="4" w:hanging="361"/>
      </w:pPr>
      <w:r>
        <w:t xml:space="preserve">Разработка однозначных и объективных критериев </w:t>
      </w:r>
      <w:r>
        <w:t xml:space="preserve">наличии связи заболевания с воздействием конкретных вредных производственных факторов с целью обеспечения качества и единообразия принимаемых по результатам экспертизы решений. </w:t>
      </w:r>
    </w:p>
    <w:p w:rsidR="001631AB" w:rsidRDefault="00EB27D8">
      <w:pPr>
        <w:numPr>
          <w:ilvl w:val="0"/>
          <w:numId w:val="21"/>
        </w:numPr>
        <w:ind w:right="4" w:hanging="361"/>
      </w:pPr>
      <w:r>
        <w:t xml:space="preserve">Разработка Федеральной программы «Развитие службы </w:t>
      </w:r>
      <w:proofErr w:type="spellStart"/>
      <w:r>
        <w:t>профпатологии</w:t>
      </w:r>
      <w:proofErr w:type="spellEnd"/>
      <w:r>
        <w:t xml:space="preserve"> Российской Фед</w:t>
      </w:r>
      <w:r>
        <w:t xml:space="preserve">ерации», предусмотрев в ней в частности, проведение полноценной модернизации законодательной и нормативной правовой базы в сфере </w:t>
      </w:r>
      <w:proofErr w:type="spellStart"/>
      <w:r>
        <w:t>профпатологии</w:t>
      </w:r>
      <w:proofErr w:type="spellEnd"/>
      <w:r>
        <w:t>, расследования и учета профессиональных заболеваний и социального страхования от профессиональных заболеваний, вк</w:t>
      </w:r>
      <w:r>
        <w:t xml:space="preserve">лючающей определение единых источников финансирования деятельности центров профессиональной патологии, в том числе экспертизы профпригодности и связи заболевания с профессией. </w:t>
      </w:r>
    </w:p>
    <w:p w:rsidR="001631AB" w:rsidRDefault="00EB27D8">
      <w:pPr>
        <w:numPr>
          <w:ilvl w:val="0"/>
          <w:numId w:val="21"/>
        </w:numPr>
        <w:spacing w:after="138"/>
        <w:ind w:right="4" w:hanging="361"/>
      </w:pPr>
      <w:r>
        <w:t>Повышение адресности управления профессиональными рисками на основе широкой про</w:t>
      </w:r>
      <w:r>
        <w:t xml:space="preserve">филактики, ранней </w:t>
      </w:r>
      <w:proofErr w:type="spellStart"/>
      <w:r>
        <w:t>выявляемости</w:t>
      </w:r>
      <w:proofErr w:type="spellEnd"/>
      <w:r>
        <w:t xml:space="preserve"> и реабилитации профессиональных заболеваний на приоритетных предприятиях, формирующих основную профессиональную патологию. Для чего ввести дополнительные показания для проведения медосмотров:  </w:t>
      </w:r>
    </w:p>
    <w:p w:rsidR="001631AB" w:rsidRDefault="00EB27D8">
      <w:pPr>
        <w:numPr>
          <w:ilvl w:val="0"/>
          <w:numId w:val="22"/>
        </w:numPr>
        <w:spacing w:after="134"/>
        <w:ind w:right="4" w:hanging="361"/>
      </w:pPr>
      <w:r>
        <w:t>среднемноголетний показатель пр</w:t>
      </w:r>
      <w:r>
        <w:t xml:space="preserve">офессиональной заболеваемости на предприятии выше средних значений по субъекту РФ; </w:t>
      </w:r>
    </w:p>
    <w:p w:rsidR="001631AB" w:rsidRDefault="00EB27D8">
      <w:pPr>
        <w:numPr>
          <w:ilvl w:val="0"/>
          <w:numId w:val="22"/>
        </w:numPr>
        <w:ind w:right="4" w:hanging="361"/>
      </w:pPr>
      <w:r>
        <w:t xml:space="preserve">среднемноголетний показатель профессиональной онкологической заболеваемости на предприятии выше средних значений по субъекту РФ; </w:t>
      </w:r>
    </w:p>
    <w:p w:rsidR="001631AB" w:rsidRDefault="00EB27D8">
      <w:pPr>
        <w:numPr>
          <w:ilvl w:val="0"/>
          <w:numId w:val="22"/>
        </w:numPr>
        <w:ind w:right="4" w:hanging="361"/>
      </w:pPr>
      <w:r>
        <w:t>количество лиц, занятых во вредных условия</w:t>
      </w:r>
      <w:r>
        <w:t xml:space="preserve">х труда - более 35% от списочного состава работников предприятия. </w:t>
      </w:r>
    </w:p>
    <w:p w:rsidR="001631AB" w:rsidRDefault="00EB27D8">
      <w:pPr>
        <w:numPr>
          <w:ilvl w:val="0"/>
          <w:numId w:val="23"/>
        </w:numPr>
        <w:ind w:right="4" w:hanging="361"/>
      </w:pPr>
      <w:r>
        <w:t xml:space="preserve">Рекомендовать работодателям </w:t>
      </w:r>
      <w:r>
        <w:t xml:space="preserve">организовать систему обучения навыкам первой помощи всех работников без исключения с целью создания системы первичного реагирования на травмы и неотложные состояния. </w:t>
      </w:r>
    </w:p>
    <w:p w:rsidR="001631AB" w:rsidRDefault="00EB27D8">
      <w:pPr>
        <w:numPr>
          <w:ilvl w:val="0"/>
          <w:numId w:val="23"/>
        </w:numPr>
        <w:spacing w:after="138"/>
        <w:ind w:right="4" w:hanging="361"/>
      </w:pPr>
      <w:r>
        <w:t xml:space="preserve">Рекомендовать Министерству здравоохранения Российской Федерации: </w:t>
      </w:r>
    </w:p>
    <w:p w:rsidR="001631AB" w:rsidRDefault="00EB27D8">
      <w:pPr>
        <w:numPr>
          <w:ilvl w:val="0"/>
          <w:numId w:val="24"/>
        </w:numPr>
        <w:spacing w:after="135"/>
        <w:ind w:right="4" w:hanging="361"/>
      </w:pPr>
      <w:r>
        <w:t>разработать и утвердить</w:t>
      </w:r>
      <w:r>
        <w:t xml:space="preserve"> универсальный алгоритм оказания первой помощи; </w:t>
      </w:r>
    </w:p>
    <w:p w:rsidR="001631AB" w:rsidRDefault="00EB27D8">
      <w:pPr>
        <w:numPr>
          <w:ilvl w:val="0"/>
          <w:numId w:val="24"/>
        </w:numPr>
        <w:spacing w:after="134"/>
        <w:ind w:right="4" w:hanging="361"/>
      </w:pPr>
      <w:r>
        <w:t xml:space="preserve">способствовать внедрению программ обучения методике безопасного использования автоматических наружных дефибрилляторов и </w:t>
      </w:r>
      <w:r>
        <w:lastRenderedPageBreak/>
        <w:t>последующему размещению автоматических наружных дефибрилляторов в местах массового преб</w:t>
      </w:r>
      <w:r>
        <w:t xml:space="preserve">ывания людей и удаленных местах; </w:t>
      </w:r>
    </w:p>
    <w:p w:rsidR="001631AB" w:rsidRDefault="00EB27D8">
      <w:pPr>
        <w:numPr>
          <w:ilvl w:val="0"/>
          <w:numId w:val="24"/>
        </w:numPr>
        <w:spacing w:after="139"/>
        <w:ind w:right="4" w:hanging="361"/>
      </w:pPr>
      <w:r>
        <w:t>разработать и рекомендовать к использованию примерную базовую программу учебного курса, предмета и дисциплины по оказанию первой помощи во исполнение ч. 3 ст. 31 Федерального закона «Об основах охраны здоровья граждан в Ро</w:t>
      </w:r>
      <w:r>
        <w:t xml:space="preserve">ссийской Федерации»; </w:t>
      </w:r>
    </w:p>
    <w:p w:rsidR="001631AB" w:rsidRDefault="00EB27D8">
      <w:pPr>
        <w:numPr>
          <w:ilvl w:val="0"/>
          <w:numId w:val="24"/>
        </w:numPr>
        <w:ind w:right="4" w:hanging="361"/>
      </w:pPr>
      <w:r>
        <w:t xml:space="preserve">расширить утвержденный приказом </w:t>
      </w:r>
      <w:proofErr w:type="spellStart"/>
      <w:r>
        <w:t>Минздравсоцразвития</w:t>
      </w:r>
      <w:proofErr w:type="spellEnd"/>
      <w:r>
        <w:t xml:space="preserve"> России от 04 мая 2012 г. № 477н «Об утверждении перечня состояний, при которых оказывается первая помощь, и перечня мероприятий по оказанию первой помощи» объем первой помощи для опр</w:t>
      </w:r>
      <w:r>
        <w:t>еделенных контингентов участников оказания первой помощи (в частности, для опасных производств, при применении сильнодействующих химических веществ и др.) и для определенных условий ее оказания (катастрофы; аварии, требующие проведения аварийно-спасательны</w:t>
      </w:r>
      <w:r>
        <w:t xml:space="preserve">х работ; лица, работающие в удаленных районах и др.).  </w:t>
      </w:r>
    </w:p>
    <w:p w:rsidR="001631AB" w:rsidRDefault="00EB27D8">
      <w:pPr>
        <w:spacing w:after="134"/>
        <w:ind w:left="351" w:right="4"/>
      </w:pPr>
      <w:r>
        <w:t>81.</w:t>
      </w:r>
      <w:r>
        <w:rPr>
          <w:rFonts w:ascii="Arial" w:eastAsia="Arial" w:hAnsi="Arial" w:cs="Arial"/>
        </w:rPr>
        <w:t xml:space="preserve"> </w:t>
      </w:r>
      <w:r>
        <w:t>Рекомендовать Министерству труда и социальной защиты Российской Федерации совместно с Министерством здравоохранения Российской Федерации, Межведомственной рабочей группой по совершенствованию оказ</w:t>
      </w:r>
      <w:r>
        <w:t xml:space="preserve">ания первой помощи в Российской Федерации: </w:t>
      </w:r>
    </w:p>
    <w:p w:rsidR="001631AB" w:rsidRDefault="00EB27D8">
      <w:pPr>
        <w:numPr>
          <w:ilvl w:val="0"/>
          <w:numId w:val="25"/>
        </w:numPr>
        <w:ind w:right="4" w:hanging="361"/>
      </w:pPr>
      <w:r>
        <w:t xml:space="preserve">разработать и утвердить методические рекомендации по разработке работодателем инструкций по охране труда в сфере оказания первой помощи при несчастных случаях на производстве с целью их приведения </w:t>
      </w:r>
    </w:p>
    <w:p w:rsidR="001631AB" w:rsidRDefault="00EB27D8">
      <w:pPr>
        <w:spacing w:after="133"/>
        <w:ind w:left="361" w:right="4" w:firstLine="0"/>
      </w:pPr>
      <w:r>
        <w:t>в соответствие</w:t>
      </w:r>
      <w:r>
        <w:t xml:space="preserve"> с действующим законодательством Российской Федерации, международными и российскими рекомендациями в области оказания первой помощи, унифицировав их содержание; </w:t>
      </w:r>
    </w:p>
    <w:p w:rsidR="001631AB" w:rsidRDefault="00EB27D8">
      <w:pPr>
        <w:numPr>
          <w:ilvl w:val="0"/>
          <w:numId w:val="25"/>
        </w:numPr>
        <w:spacing w:after="134"/>
        <w:ind w:right="4" w:hanging="361"/>
      </w:pPr>
      <w:r>
        <w:t>разработать и рекомендовать к исполнению примерную программу учебного курса, предмета, дисципл</w:t>
      </w:r>
      <w:r>
        <w:t xml:space="preserve">ины по оказанию первой помощи учебного курса, предмета и дисциплины по оказанию первой помощи при несчастных случаях на производстве с целью приведения в соответствие действующему законодательству и современным правилам оказания первой помощи; </w:t>
      </w:r>
    </w:p>
    <w:p w:rsidR="001631AB" w:rsidRDefault="00EB27D8">
      <w:pPr>
        <w:numPr>
          <w:ilvl w:val="0"/>
          <w:numId w:val="25"/>
        </w:numPr>
        <w:spacing w:after="140"/>
        <w:ind w:right="4" w:hanging="361"/>
      </w:pPr>
      <w:r>
        <w:t>разработать</w:t>
      </w:r>
      <w:r>
        <w:t xml:space="preserve"> рекомендации Минтруда России по количеству аптечек на постах для оказания первой помощи работникам согласно Приказу </w:t>
      </w:r>
      <w:proofErr w:type="spellStart"/>
      <w:r>
        <w:t>Минздравсоцразвития</w:t>
      </w:r>
      <w:proofErr w:type="spellEnd"/>
      <w:r>
        <w:t xml:space="preserve"> России от 05.03.2011 г. № 169н «Об утверждении требований к комплектации изделиями медицинского назначения аптечек для </w:t>
      </w:r>
      <w:r>
        <w:t xml:space="preserve">оказания первой помощи работникам», в зависимости от количества работников и других факторов; </w:t>
      </w:r>
    </w:p>
    <w:p w:rsidR="001631AB" w:rsidRDefault="00EB27D8">
      <w:pPr>
        <w:numPr>
          <w:ilvl w:val="0"/>
          <w:numId w:val="25"/>
        </w:numPr>
        <w:ind w:right="4" w:hanging="361"/>
      </w:pPr>
      <w:r>
        <w:lastRenderedPageBreak/>
        <w:t xml:space="preserve">разработать проекты типовых средств наглядной агитации для предприятий (плакаты, листовки).  </w:t>
      </w:r>
    </w:p>
    <w:p w:rsidR="001631AB" w:rsidRDefault="00EB27D8">
      <w:pPr>
        <w:numPr>
          <w:ilvl w:val="0"/>
          <w:numId w:val="26"/>
        </w:numPr>
        <w:ind w:right="4" w:hanging="361"/>
      </w:pPr>
      <w:r>
        <w:t>Рекомендовать Министерству образования и науки Российской Федерации совместно с Министерством здравоохранения Российской Федерации, Министерством труда и социальной защиты Российской Федерации, Межведомственной рабочей группой по совершенствованию оказания</w:t>
      </w:r>
      <w:r>
        <w:t xml:space="preserve"> первой помощи в Российской Федерации утвердить статус преподавателя (инструктора) первой помощи, квалификационные требования (</w:t>
      </w:r>
      <w:proofErr w:type="spellStart"/>
      <w:r>
        <w:t>профстандарт</w:t>
      </w:r>
      <w:proofErr w:type="spellEnd"/>
      <w:r>
        <w:t xml:space="preserve">) и определить уровень и механизм его подготовки. </w:t>
      </w:r>
    </w:p>
    <w:p w:rsidR="001631AB" w:rsidRDefault="00EB27D8">
      <w:pPr>
        <w:numPr>
          <w:ilvl w:val="0"/>
          <w:numId w:val="26"/>
        </w:numPr>
        <w:ind w:right="4" w:hanging="361"/>
      </w:pPr>
      <w:r>
        <w:t>Утверждение единой формы документа об окончании обучения по програ</w:t>
      </w:r>
      <w:r>
        <w:t xml:space="preserve">мме первой помощи по итогам прохождения учебного курса, предмета и дисциплины по оказанию первой помощи в соответствии с утвержденной программой.  </w:t>
      </w:r>
    </w:p>
    <w:p w:rsidR="001631AB" w:rsidRDefault="00EB27D8">
      <w:pPr>
        <w:numPr>
          <w:ilvl w:val="0"/>
          <w:numId w:val="26"/>
        </w:numPr>
        <w:ind w:right="4" w:hanging="361"/>
      </w:pPr>
      <w:r>
        <w:t>Рекомендовать Министерству труда и социальной защиты Российской Федерации проработать вопрос о внесении изме</w:t>
      </w:r>
      <w:r>
        <w:t>нения и дополнения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</w:t>
      </w:r>
      <w:r>
        <w:t xml:space="preserve">водственными факторами, предусматривающие финансовое обеспечение за счет сумм страховых взносов расходов предприятий на обучение правилам оказания первой помощи работников. </w:t>
      </w:r>
    </w:p>
    <w:p w:rsidR="001631AB" w:rsidRDefault="00EB27D8">
      <w:pPr>
        <w:numPr>
          <w:ilvl w:val="0"/>
          <w:numId w:val="26"/>
        </w:numPr>
        <w:ind w:right="4" w:hanging="361"/>
      </w:pPr>
      <w:r>
        <w:t>До настоящего времени отсутствует единый алгоритм и используются устаревшие класси</w:t>
      </w:r>
      <w:r>
        <w:t xml:space="preserve">фикации тугоухости. Для разрешения сформировавшихся противоречий необходимо: </w:t>
      </w:r>
    </w:p>
    <w:p w:rsidR="001631AB" w:rsidRDefault="00EB27D8">
      <w:pPr>
        <w:numPr>
          <w:ilvl w:val="0"/>
          <w:numId w:val="27"/>
        </w:numPr>
        <w:spacing w:after="134"/>
        <w:ind w:right="4" w:hanging="361"/>
      </w:pPr>
      <w:r>
        <w:t xml:space="preserve">внедрить в систему гигиенической оценки условий труда членов летных экипажей гражданской авиации методику </w:t>
      </w:r>
      <w:proofErr w:type="spellStart"/>
      <w:r>
        <w:t>дозной</w:t>
      </w:r>
      <w:proofErr w:type="spellEnd"/>
      <w:r>
        <w:t xml:space="preserve"> оценки шума, которая может быть использована работодателями в рам</w:t>
      </w:r>
      <w:r>
        <w:t xml:space="preserve">ках процедуры оценки профессионального риска.  </w:t>
      </w:r>
    </w:p>
    <w:p w:rsidR="001631AB" w:rsidRDefault="00EB27D8">
      <w:pPr>
        <w:numPr>
          <w:ilvl w:val="0"/>
          <w:numId w:val="27"/>
        </w:numPr>
        <w:ind w:right="4" w:hanging="361"/>
      </w:pPr>
      <w:r>
        <w:t xml:space="preserve">разработать, согласовать и внедрить единую структуру </w:t>
      </w:r>
      <w:proofErr w:type="spellStart"/>
      <w:r>
        <w:t>санитарногигиенической</w:t>
      </w:r>
      <w:proofErr w:type="spellEnd"/>
      <w:r>
        <w:t xml:space="preserve"> характеристики для лиц летного состава; </w:t>
      </w:r>
    </w:p>
    <w:p w:rsidR="001631AB" w:rsidRDefault="00EB27D8">
      <w:pPr>
        <w:numPr>
          <w:ilvl w:val="0"/>
          <w:numId w:val="27"/>
        </w:numPr>
        <w:spacing w:after="135"/>
        <w:ind w:right="4" w:hanging="361"/>
      </w:pPr>
      <w:r>
        <w:t>использовать для диагностики нарушений слуховой функции и экспертизы связи потери слуха, вы</w:t>
      </w:r>
      <w:r>
        <w:t xml:space="preserve">званной шумом, Федеральных клинических рекомендаций «Диагностика, лечение и профилактика потери слуха, вызванной шумом» и изложенную в них классификацию тугоухости, гармонизированную с международными подходами;  </w:t>
      </w:r>
    </w:p>
    <w:p w:rsidR="001631AB" w:rsidRDefault="00EB27D8">
      <w:pPr>
        <w:numPr>
          <w:ilvl w:val="0"/>
          <w:numId w:val="27"/>
        </w:numPr>
        <w:spacing w:after="133"/>
        <w:ind w:right="4" w:hanging="361"/>
      </w:pPr>
      <w:r>
        <w:t>разработать и утвердить алгоритмы диагности</w:t>
      </w:r>
      <w:r>
        <w:t xml:space="preserve">ки нарушений слуха у членов летных экипажей с учетом необходимости использования объективных </w:t>
      </w:r>
      <w:proofErr w:type="spellStart"/>
      <w:r>
        <w:t>аудиологических</w:t>
      </w:r>
      <w:proofErr w:type="spellEnd"/>
      <w:r>
        <w:t xml:space="preserve"> методов исследования; </w:t>
      </w:r>
    </w:p>
    <w:p w:rsidR="001631AB" w:rsidRDefault="00EB27D8">
      <w:pPr>
        <w:numPr>
          <w:ilvl w:val="0"/>
          <w:numId w:val="27"/>
        </w:numPr>
        <w:spacing w:after="138"/>
        <w:ind w:right="4" w:hanging="361"/>
      </w:pPr>
      <w:r>
        <w:lastRenderedPageBreak/>
        <w:t xml:space="preserve">гармонизировать подходы к экспертизе профпригодности для работы в условиях воздействия шума с требованиями допуска к летной </w:t>
      </w:r>
      <w:r>
        <w:t xml:space="preserve">работе, обусловленными безопасностью полетов; </w:t>
      </w:r>
    </w:p>
    <w:p w:rsidR="001631AB" w:rsidRDefault="00EB27D8">
      <w:pPr>
        <w:numPr>
          <w:ilvl w:val="0"/>
          <w:numId w:val="27"/>
        </w:numPr>
        <w:spacing w:after="140"/>
        <w:ind w:right="4" w:hanging="361"/>
      </w:pPr>
      <w:r>
        <w:t xml:space="preserve">разработать и внедрить алгоритм динамического наблюдения и этапного профилактического лечения членов летных экипажей с начальными признаками воздействия шума на орган слуха с целью предупреждения формирования </w:t>
      </w:r>
      <w:r>
        <w:t xml:space="preserve">клинических стадий профессиональной тугоухости и продления трудового долголетия; </w:t>
      </w:r>
    </w:p>
    <w:p w:rsidR="001631AB" w:rsidRDefault="00EB27D8">
      <w:pPr>
        <w:numPr>
          <w:ilvl w:val="0"/>
          <w:numId w:val="27"/>
        </w:numPr>
        <w:spacing w:after="135"/>
        <w:ind w:right="4" w:hanging="361"/>
      </w:pPr>
      <w:r>
        <w:t>разработать и внедрить индивидуальные и групповые программы динамического наблюдения и плановой медицинской реабилитации работников, имеющих общие заболевания, которые являют</w:t>
      </w:r>
      <w:r>
        <w:t xml:space="preserve">ся противопоказанием для допуска к летной работе, с целью продления трудового долголетия, снижения заболеваемости и инвалидности членов летных экипажей в трудоспособном возрасте; </w:t>
      </w:r>
    </w:p>
    <w:p w:rsidR="001631AB" w:rsidRDefault="00EB27D8">
      <w:pPr>
        <w:numPr>
          <w:ilvl w:val="0"/>
          <w:numId w:val="27"/>
        </w:numPr>
        <w:ind w:right="4" w:hanging="361"/>
      </w:pPr>
      <w:r>
        <w:t xml:space="preserve">разработать и внедрить регистр профессиональных больных Гражданской авиации и поручить его ведение Научно-исследовательскому центру </w:t>
      </w:r>
      <w:proofErr w:type="spellStart"/>
      <w:r>
        <w:t>профпатологии</w:t>
      </w:r>
      <w:proofErr w:type="spellEnd"/>
      <w:r>
        <w:t xml:space="preserve"> и гигиены труда ЦКБ ГА. </w:t>
      </w:r>
    </w:p>
    <w:p w:rsidR="001631AB" w:rsidRDefault="00EB27D8">
      <w:pPr>
        <w:numPr>
          <w:ilvl w:val="0"/>
          <w:numId w:val="28"/>
        </w:numPr>
        <w:ind w:right="4" w:hanging="361"/>
      </w:pPr>
      <w:r>
        <w:t>Увеличить количество учебных часов подготовки студентов по профессиональной патологии</w:t>
      </w:r>
      <w:r>
        <w:t xml:space="preserve"> на лечебных факультетах медицинских вузов. </w:t>
      </w:r>
    </w:p>
    <w:p w:rsidR="001631AB" w:rsidRDefault="00EB27D8">
      <w:pPr>
        <w:numPr>
          <w:ilvl w:val="0"/>
          <w:numId w:val="28"/>
        </w:numPr>
        <w:ind w:right="4" w:hanging="361"/>
      </w:pPr>
      <w:r>
        <w:t xml:space="preserve">Включать в учебный план и программы подготовки клинических ординаторов врачей- специалистов, принимающих участие в проведении ПМО раздела профессиональной патологии в объеме не менее 72 часов </w:t>
      </w:r>
    </w:p>
    <w:p w:rsidR="001631AB" w:rsidRDefault="00EB27D8">
      <w:pPr>
        <w:numPr>
          <w:ilvl w:val="0"/>
          <w:numId w:val="28"/>
        </w:numPr>
        <w:spacing w:after="91"/>
        <w:ind w:right="4" w:hanging="361"/>
      </w:pPr>
      <w:r>
        <w:t xml:space="preserve">Включить </w:t>
      </w:r>
      <w:r>
        <w:t>в перечень медицинских показаний для санаторно-курортного лечения взрослого населения (Приказ Минздрава России от 05.05.2016 №281н «Об утверждении перечней медицинских показаний и противопоказаний для санаторно-курортного лечения») профессиональные заболев</w:t>
      </w:r>
      <w:r>
        <w:t xml:space="preserve">ания. </w:t>
      </w:r>
    </w:p>
    <w:p w:rsidR="001631AB" w:rsidRDefault="00EB27D8">
      <w:pPr>
        <w:numPr>
          <w:ilvl w:val="0"/>
          <w:numId w:val="28"/>
        </w:numPr>
        <w:spacing w:after="55"/>
        <w:ind w:right="4" w:hanging="361"/>
      </w:pPr>
      <w:r>
        <w:t xml:space="preserve">Разработать проект нормативного акта, определяющего основные положения о вахтовом методе организации работ с включением в него разделов об организации медицинской помощи, обеспечении </w:t>
      </w:r>
      <w:proofErr w:type="spellStart"/>
      <w:r>
        <w:t>санитарноэпидемиологического</w:t>
      </w:r>
      <w:proofErr w:type="spellEnd"/>
      <w:r>
        <w:t xml:space="preserve"> благополучия в вахтовых поселках, на </w:t>
      </w:r>
      <w:r>
        <w:t xml:space="preserve">нефтяных и газовых морских платформах, а также организации медицинского обслуживания в </w:t>
      </w:r>
      <w:proofErr w:type="spellStart"/>
      <w:r>
        <w:t>межвахтовый</w:t>
      </w:r>
      <w:proofErr w:type="spellEnd"/>
      <w:r>
        <w:t xml:space="preserve"> период. </w:t>
      </w:r>
    </w:p>
    <w:p w:rsidR="001631AB" w:rsidRDefault="00EB27D8">
      <w:pPr>
        <w:spacing w:after="0" w:line="259" w:lineRule="auto"/>
        <w:ind w:left="0" w:firstLine="0"/>
        <w:jc w:val="left"/>
      </w:pPr>
      <w:r>
        <w:t xml:space="preserve"> </w:t>
      </w:r>
    </w:p>
    <w:sectPr w:rsidR="001631AB">
      <w:footerReference w:type="even" r:id="rId7"/>
      <w:footerReference w:type="default" r:id="rId8"/>
      <w:footerReference w:type="first" r:id="rId9"/>
      <w:pgSz w:w="11900" w:h="16840"/>
      <w:pgMar w:top="1146" w:right="842" w:bottom="1165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7D8" w:rsidRDefault="00EB27D8">
      <w:pPr>
        <w:spacing w:after="0" w:line="240" w:lineRule="auto"/>
      </w:pPr>
      <w:r>
        <w:separator/>
      </w:r>
    </w:p>
  </w:endnote>
  <w:endnote w:type="continuationSeparator" w:id="0">
    <w:p w:rsidR="00EB27D8" w:rsidRDefault="00EB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AB" w:rsidRDefault="00EB27D8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4"/>
      </w:rPr>
      <w:t>2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:rsidR="001631AB" w:rsidRDefault="00EB27D8">
    <w:pPr>
      <w:spacing w:after="0" w:line="259" w:lineRule="auto"/>
      <w:ind w:left="0" w:firstLine="0"/>
      <w:jc w:val="left"/>
    </w:pPr>
    <w:r>
      <w:rPr>
        <w:rFonts w:ascii="Cambria" w:eastAsia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AB" w:rsidRDefault="00EB27D8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0A9C" w:rsidRPr="00310A9C">
      <w:rPr>
        <w:rFonts w:ascii="Cambria" w:eastAsia="Cambria" w:hAnsi="Cambria" w:cs="Cambria"/>
        <w:noProof/>
        <w:sz w:val="24"/>
      </w:rPr>
      <w:t>20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:rsidR="001631AB" w:rsidRDefault="00EB27D8">
    <w:pPr>
      <w:spacing w:after="0" w:line="259" w:lineRule="auto"/>
      <w:ind w:left="0" w:firstLine="0"/>
      <w:jc w:val="left"/>
    </w:pPr>
    <w:r>
      <w:rPr>
        <w:rFonts w:ascii="Cambria" w:eastAsia="Cambria" w:hAnsi="Cambria" w:cs="Cambri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AB" w:rsidRDefault="001631A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7D8" w:rsidRDefault="00EB27D8">
      <w:pPr>
        <w:spacing w:after="0" w:line="240" w:lineRule="auto"/>
      </w:pPr>
      <w:r>
        <w:separator/>
      </w:r>
    </w:p>
  </w:footnote>
  <w:footnote w:type="continuationSeparator" w:id="0">
    <w:p w:rsidR="00EB27D8" w:rsidRDefault="00EB2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998"/>
    <w:multiLevelType w:val="hybridMultilevel"/>
    <w:tmpl w:val="24541DEE"/>
    <w:lvl w:ilvl="0" w:tplc="7398263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72AD6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EEF84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84B9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E0E9C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10D2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5803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66227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681A2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924B94"/>
    <w:multiLevelType w:val="hybridMultilevel"/>
    <w:tmpl w:val="4448F7D8"/>
    <w:lvl w:ilvl="0" w:tplc="9B22DCE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64D2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82CC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1E69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7C58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929CE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A880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DA45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1CFD4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9520A9"/>
    <w:multiLevelType w:val="hybridMultilevel"/>
    <w:tmpl w:val="41BADC12"/>
    <w:lvl w:ilvl="0" w:tplc="506EE10C">
      <w:start w:val="82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EA03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1A3A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B467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F40C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4C1D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6AE3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F07E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E25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E007F0"/>
    <w:multiLevelType w:val="hybridMultilevel"/>
    <w:tmpl w:val="6ABE7C90"/>
    <w:lvl w:ilvl="0" w:tplc="46EEAE2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90AC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EC74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0E9C7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08F8C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F6DCD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3262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465C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AE99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6D75C3"/>
    <w:multiLevelType w:val="hybridMultilevel"/>
    <w:tmpl w:val="3B7EDEB0"/>
    <w:lvl w:ilvl="0" w:tplc="86BE9646">
      <w:start w:val="46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243E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729F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3E08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2246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6A0E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902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2C6B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FC1C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8B1976"/>
    <w:multiLevelType w:val="hybridMultilevel"/>
    <w:tmpl w:val="ED383C32"/>
    <w:lvl w:ilvl="0" w:tplc="9D08AD04">
      <w:start w:val="14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B87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A291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F2FF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8895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A8CD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7C8C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06B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B00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AF176A"/>
    <w:multiLevelType w:val="hybridMultilevel"/>
    <w:tmpl w:val="09045C8A"/>
    <w:lvl w:ilvl="0" w:tplc="80C47FC2">
      <w:start w:val="86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CCE4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1EF3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9AC1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0A47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3689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BEBF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48EF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A4A3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222FB4"/>
    <w:multiLevelType w:val="hybridMultilevel"/>
    <w:tmpl w:val="AF9C5F08"/>
    <w:lvl w:ilvl="0" w:tplc="1B528D4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F259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AE66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D07A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CEBF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D448D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8033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5ACC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0E02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1D3926"/>
    <w:multiLevelType w:val="hybridMultilevel"/>
    <w:tmpl w:val="2870C932"/>
    <w:lvl w:ilvl="0" w:tplc="0CE2AB64">
      <w:start w:val="79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84D3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3626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0EB4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9496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F04F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5681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00EF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A812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D85490"/>
    <w:multiLevelType w:val="hybridMultilevel"/>
    <w:tmpl w:val="DB18C640"/>
    <w:lvl w:ilvl="0" w:tplc="F9BEA6EA">
      <w:start w:val="4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023B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38C2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48A1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A020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B2B2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A470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0E4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66B1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192C0A"/>
    <w:multiLevelType w:val="hybridMultilevel"/>
    <w:tmpl w:val="6CB4954A"/>
    <w:lvl w:ilvl="0" w:tplc="D0108878">
      <w:start w:val="37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FC5B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06AB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E8B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6440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820D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2473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B02F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4247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9A381F"/>
    <w:multiLevelType w:val="hybridMultilevel"/>
    <w:tmpl w:val="71BE0234"/>
    <w:lvl w:ilvl="0" w:tplc="EA323C5C">
      <w:start w:val="20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0C11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BABE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42C6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B832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C6A0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248B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4EE7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F887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EE4A60"/>
    <w:multiLevelType w:val="hybridMultilevel"/>
    <w:tmpl w:val="1BC23384"/>
    <w:lvl w:ilvl="0" w:tplc="A1DACC0E">
      <w:start w:val="44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50B3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B86C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80FC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1274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6269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E88D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7435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ACD6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E82099"/>
    <w:multiLevelType w:val="hybridMultilevel"/>
    <w:tmpl w:val="77884268"/>
    <w:lvl w:ilvl="0" w:tplc="1618E9C6">
      <w:start w:val="1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8C39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A658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F8CE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1E83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EAA2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8032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F4BF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5670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D5065E"/>
    <w:multiLevelType w:val="hybridMultilevel"/>
    <w:tmpl w:val="C4300992"/>
    <w:lvl w:ilvl="0" w:tplc="7CC0480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7A18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3C00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6030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0AFE3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B66A5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8A09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E81BB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3865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413212"/>
    <w:multiLevelType w:val="hybridMultilevel"/>
    <w:tmpl w:val="54BC0140"/>
    <w:lvl w:ilvl="0" w:tplc="3772726C">
      <w:start w:val="58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AC77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227C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3E60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68DD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8E53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24CA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20C6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068E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741C1F"/>
    <w:multiLevelType w:val="hybridMultilevel"/>
    <w:tmpl w:val="EC18D852"/>
    <w:lvl w:ilvl="0" w:tplc="6FE06A4C">
      <w:start w:val="25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A66C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342C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5AE4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E63A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9441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56E6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E6A8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863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0762EC"/>
    <w:multiLevelType w:val="hybridMultilevel"/>
    <w:tmpl w:val="AADC331A"/>
    <w:lvl w:ilvl="0" w:tplc="CAA6CA18">
      <w:start w:val="9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CEF5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9611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3266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D654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6464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4851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58CD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68D4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49C1F10"/>
    <w:multiLevelType w:val="hybridMultilevel"/>
    <w:tmpl w:val="D7266CD2"/>
    <w:lvl w:ilvl="0" w:tplc="1B40AB5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881E9C">
      <w:start w:val="1"/>
      <w:numFmt w:val="bullet"/>
      <w:lvlText w:val="o"/>
      <w:lvlJc w:val="left"/>
      <w:pPr>
        <w:ind w:left="10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0CF20C">
      <w:start w:val="1"/>
      <w:numFmt w:val="bullet"/>
      <w:lvlText w:val="▪"/>
      <w:lvlJc w:val="left"/>
      <w:pPr>
        <w:ind w:left="18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3C6212">
      <w:start w:val="1"/>
      <w:numFmt w:val="bullet"/>
      <w:lvlText w:val="•"/>
      <w:lvlJc w:val="left"/>
      <w:pPr>
        <w:ind w:left="25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863966">
      <w:start w:val="1"/>
      <w:numFmt w:val="bullet"/>
      <w:lvlText w:val="o"/>
      <w:lvlJc w:val="left"/>
      <w:pPr>
        <w:ind w:left="3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16EF3C">
      <w:start w:val="1"/>
      <w:numFmt w:val="bullet"/>
      <w:lvlText w:val="▪"/>
      <w:lvlJc w:val="left"/>
      <w:pPr>
        <w:ind w:left="39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2A2AEE">
      <w:start w:val="1"/>
      <w:numFmt w:val="bullet"/>
      <w:lvlText w:val="•"/>
      <w:lvlJc w:val="left"/>
      <w:pPr>
        <w:ind w:left="46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88C564">
      <w:start w:val="1"/>
      <w:numFmt w:val="bullet"/>
      <w:lvlText w:val="o"/>
      <w:lvlJc w:val="left"/>
      <w:pPr>
        <w:ind w:left="54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0A4A54">
      <w:start w:val="1"/>
      <w:numFmt w:val="bullet"/>
      <w:lvlText w:val="▪"/>
      <w:lvlJc w:val="left"/>
      <w:pPr>
        <w:ind w:left="61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A46EE8"/>
    <w:multiLevelType w:val="hybridMultilevel"/>
    <w:tmpl w:val="313294A8"/>
    <w:lvl w:ilvl="0" w:tplc="59FC78BA">
      <w:start w:val="1"/>
      <w:numFmt w:val="bullet"/>
      <w:lvlText w:val="•"/>
      <w:lvlJc w:val="left"/>
      <w:pPr>
        <w:ind w:left="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185A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0E542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FE1B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18052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C02F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10A9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3A75C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BE5A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F2067C"/>
    <w:multiLevelType w:val="hybridMultilevel"/>
    <w:tmpl w:val="DB922724"/>
    <w:lvl w:ilvl="0" w:tplc="120807E2">
      <w:start w:val="5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70A536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46BE5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860056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926C96">
      <w:start w:val="1"/>
      <w:numFmt w:val="bullet"/>
      <w:lvlText w:val="o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562614">
      <w:start w:val="1"/>
      <w:numFmt w:val="bullet"/>
      <w:lvlText w:val="▪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422934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E06E16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E2F304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846377"/>
    <w:multiLevelType w:val="hybridMultilevel"/>
    <w:tmpl w:val="517A40AE"/>
    <w:lvl w:ilvl="0" w:tplc="AB2C3524">
      <w:start w:val="68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B4C7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6437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4422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64C2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783F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460F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CCE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AE52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81946AC"/>
    <w:multiLevelType w:val="hybridMultilevel"/>
    <w:tmpl w:val="0A1E901E"/>
    <w:lvl w:ilvl="0" w:tplc="475E46AA">
      <w:start w:val="33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8EBD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7671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74E3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5CB8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F6DD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BAE6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D4B8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0216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B1B2D92"/>
    <w:multiLevelType w:val="hybridMultilevel"/>
    <w:tmpl w:val="0D109B82"/>
    <w:lvl w:ilvl="0" w:tplc="7B3AD9A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5A8B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F289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D269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AC2F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A2E0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0EE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B209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7ADD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1B38A4"/>
    <w:multiLevelType w:val="hybridMultilevel"/>
    <w:tmpl w:val="4D18096A"/>
    <w:lvl w:ilvl="0" w:tplc="AC9679A8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C265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52DD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7AF9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3421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8CA2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780C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E6F0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468E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C34BDD"/>
    <w:multiLevelType w:val="hybridMultilevel"/>
    <w:tmpl w:val="4EE6389A"/>
    <w:lvl w:ilvl="0" w:tplc="D72673E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6E94D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DA48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8868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5AD1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6A2DD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58CA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D4EFA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A4BD2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F92614"/>
    <w:multiLevelType w:val="hybridMultilevel"/>
    <w:tmpl w:val="13CA6C22"/>
    <w:lvl w:ilvl="0" w:tplc="E994551A">
      <w:start w:val="18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7446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70DD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96CE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E25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60BE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421C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54FF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8471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D184797"/>
    <w:multiLevelType w:val="hybridMultilevel"/>
    <w:tmpl w:val="56E610B8"/>
    <w:lvl w:ilvl="0" w:tplc="A01251F6">
      <w:start w:val="62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EE87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F828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3A5D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C8C0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03A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9251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3C1C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F4B6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4"/>
  </w:num>
  <w:num w:numId="3">
    <w:abstractNumId w:val="23"/>
  </w:num>
  <w:num w:numId="4">
    <w:abstractNumId w:val="17"/>
  </w:num>
  <w:num w:numId="5">
    <w:abstractNumId w:val="3"/>
  </w:num>
  <w:num w:numId="6">
    <w:abstractNumId w:val="13"/>
  </w:num>
  <w:num w:numId="7">
    <w:abstractNumId w:val="5"/>
  </w:num>
  <w:num w:numId="8">
    <w:abstractNumId w:val="18"/>
  </w:num>
  <w:num w:numId="9">
    <w:abstractNumId w:val="26"/>
  </w:num>
  <w:num w:numId="10">
    <w:abstractNumId w:val="11"/>
  </w:num>
  <w:num w:numId="11">
    <w:abstractNumId w:val="16"/>
  </w:num>
  <w:num w:numId="12">
    <w:abstractNumId w:val="22"/>
  </w:num>
  <w:num w:numId="13">
    <w:abstractNumId w:val="10"/>
  </w:num>
  <w:num w:numId="14">
    <w:abstractNumId w:val="9"/>
  </w:num>
  <w:num w:numId="15">
    <w:abstractNumId w:val="12"/>
  </w:num>
  <w:num w:numId="16">
    <w:abstractNumId w:val="25"/>
  </w:num>
  <w:num w:numId="17">
    <w:abstractNumId w:val="4"/>
  </w:num>
  <w:num w:numId="18">
    <w:abstractNumId w:val="20"/>
  </w:num>
  <w:num w:numId="19">
    <w:abstractNumId w:val="15"/>
  </w:num>
  <w:num w:numId="20">
    <w:abstractNumId w:val="27"/>
  </w:num>
  <w:num w:numId="21">
    <w:abstractNumId w:val="21"/>
  </w:num>
  <w:num w:numId="22">
    <w:abstractNumId w:val="1"/>
  </w:num>
  <w:num w:numId="23">
    <w:abstractNumId w:val="8"/>
  </w:num>
  <w:num w:numId="24">
    <w:abstractNumId w:val="0"/>
  </w:num>
  <w:num w:numId="25">
    <w:abstractNumId w:val="14"/>
  </w:num>
  <w:num w:numId="26">
    <w:abstractNumId w:val="2"/>
  </w:num>
  <w:num w:numId="27">
    <w:abstractNumId w:val="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AB"/>
    <w:rsid w:val="001631AB"/>
    <w:rsid w:val="00310A9C"/>
    <w:rsid w:val="00EB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99C3A-2DAE-465B-B61E-62E9B66D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1" w:line="256" w:lineRule="auto"/>
      <w:ind w:left="366" w:hanging="36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5" w:line="269" w:lineRule="auto"/>
      <w:ind w:left="10" w:right="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6355</Words>
  <Characters>36226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Oeg Kosyrev</dc:creator>
  <cp:keywords/>
  <cp:lastModifiedBy>Admin</cp:lastModifiedBy>
  <cp:revision>2</cp:revision>
  <dcterms:created xsi:type="dcterms:W3CDTF">2017-06-27T02:44:00Z</dcterms:created>
  <dcterms:modified xsi:type="dcterms:W3CDTF">2017-06-27T02:44:00Z</dcterms:modified>
</cp:coreProperties>
</file>